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5C5C1" w14:textId="5463A57C" w:rsidR="00F27186" w:rsidRDefault="00F27186" w:rsidP="00F27186">
      <w:pPr>
        <w:shd w:val="clear" w:color="auto" w:fill="FFFFFF"/>
        <w:spacing w:after="0" w:line="360" w:lineRule="auto"/>
        <w:ind w:firstLine="709"/>
        <w:jc w:val="center"/>
        <w:textAlignment w:val="baseline"/>
        <w:rPr>
          <w:rFonts w:ascii="Times New Roman" w:eastAsia="Times New Roman" w:hAnsi="Times New Roman" w:cs="Times New Roman"/>
          <w:b/>
          <w:color w:val="000000"/>
          <w:sz w:val="28"/>
          <w:szCs w:val="28"/>
          <w:lang w:val="az-Latn-AZ" w:eastAsia="ru-RU"/>
        </w:rPr>
      </w:pPr>
      <w:r>
        <w:rPr>
          <w:rFonts w:ascii="Times New Roman" w:eastAsia="Times New Roman" w:hAnsi="Times New Roman" w:cs="Times New Roman"/>
          <w:b/>
          <w:color w:val="000000"/>
          <w:sz w:val="28"/>
          <w:szCs w:val="28"/>
          <w:lang w:val="az-Latn-AZ" w:eastAsia="ru-RU"/>
        </w:rPr>
        <w:t>Mühzirə XII</w:t>
      </w:r>
    </w:p>
    <w:p w14:paraId="178A8FC2" w14:textId="1C4C42A7" w:rsidR="008801B0" w:rsidRPr="00A46641" w:rsidRDefault="008801B0" w:rsidP="00E729B0">
      <w:pPr>
        <w:shd w:val="clear" w:color="auto" w:fill="FFFFFF"/>
        <w:spacing w:after="0" w:line="360" w:lineRule="auto"/>
        <w:ind w:firstLine="709"/>
        <w:jc w:val="center"/>
        <w:textAlignment w:val="baseline"/>
        <w:rPr>
          <w:rFonts w:ascii="Times New Roman" w:eastAsia="Times New Roman" w:hAnsi="Times New Roman" w:cs="Times New Roman"/>
          <w:b/>
          <w:color w:val="000000"/>
          <w:sz w:val="28"/>
          <w:szCs w:val="28"/>
          <w:lang w:val="az-Latn-AZ" w:eastAsia="ru-RU"/>
        </w:rPr>
      </w:pPr>
      <w:r w:rsidRPr="00A46641">
        <w:rPr>
          <w:rFonts w:ascii="Times New Roman" w:eastAsia="Times New Roman" w:hAnsi="Times New Roman" w:cs="Times New Roman"/>
          <w:b/>
          <w:color w:val="000000"/>
          <w:sz w:val="28"/>
          <w:szCs w:val="28"/>
          <w:lang w:val="az-Latn-AZ" w:eastAsia="ru-RU"/>
        </w:rPr>
        <w:t>ÜMUMİ CƏRRAHİYYƏ FƏNNİNDƏN XI MÜHAZİRƏ</w:t>
      </w:r>
    </w:p>
    <w:p w14:paraId="39B9D6C6" w14:textId="77777777" w:rsidR="008801B0" w:rsidRDefault="008801B0" w:rsidP="00E729B0">
      <w:pPr>
        <w:shd w:val="clear" w:color="auto" w:fill="FFFFFF"/>
        <w:spacing w:after="0" w:line="360" w:lineRule="auto"/>
        <w:ind w:firstLine="709"/>
        <w:jc w:val="center"/>
        <w:textAlignment w:val="baseline"/>
        <w:rPr>
          <w:rFonts w:ascii="Times New Roman" w:eastAsia="Times New Roman" w:hAnsi="Times New Roman" w:cs="Times New Roman"/>
          <w:b/>
          <w:color w:val="000000"/>
          <w:sz w:val="28"/>
          <w:szCs w:val="28"/>
          <w:lang w:val="az-Latn-AZ" w:eastAsia="ru-RU"/>
        </w:rPr>
      </w:pPr>
      <w:r w:rsidRPr="00A46641">
        <w:rPr>
          <w:rFonts w:ascii="Times New Roman" w:eastAsia="Times New Roman" w:hAnsi="Times New Roman" w:cs="Times New Roman"/>
          <w:b/>
          <w:color w:val="000000"/>
          <w:sz w:val="28"/>
          <w:szCs w:val="28"/>
          <w:lang w:val="az-Latn-AZ" w:eastAsia="ru-RU"/>
        </w:rPr>
        <w:t xml:space="preserve"> Ətrafların qan və limfa dövranının poz</w:t>
      </w:r>
      <w:r w:rsidR="00D72B53">
        <w:rPr>
          <w:rFonts w:ascii="Times New Roman" w:eastAsia="Times New Roman" w:hAnsi="Times New Roman" w:cs="Times New Roman"/>
          <w:b/>
          <w:color w:val="000000"/>
          <w:sz w:val="28"/>
          <w:szCs w:val="28"/>
          <w:lang w:val="az-Latn-AZ" w:eastAsia="ru-RU"/>
        </w:rPr>
        <w:t>untuları (obliterasiyaedici end</w:t>
      </w:r>
      <w:r w:rsidRPr="00A46641">
        <w:rPr>
          <w:rFonts w:ascii="Times New Roman" w:eastAsia="Times New Roman" w:hAnsi="Times New Roman" w:cs="Times New Roman"/>
          <w:b/>
          <w:color w:val="000000"/>
          <w:sz w:val="28"/>
          <w:szCs w:val="28"/>
          <w:lang w:val="az-Latn-AZ" w:eastAsia="ru-RU"/>
        </w:rPr>
        <w:t>arterit, obliterasiyaedici ateroskleroz, trom</w:t>
      </w:r>
      <w:r w:rsidR="00D72B53">
        <w:rPr>
          <w:rFonts w:ascii="Times New Roman" w:eastAsia="Times New Roman" w:hAnsi="Times New Roman" w:cs="Times New Roman"/>
          <w:b/>
          <w:color w:val="000000"/>
          <w:sz w:val="28"/>
          <w:szCs w:val="28"/>
          <w:lang w:val="az-Latn-AZ" w:eastAsia="ru-RU"/>
        </w:rPr>
        <w:t>b</w:t>
      </w:r>
      <w:r w:rsidRPr="00A46641">
        <w:rPr>
          <w:rFonts w:ascii="Times New Roman" w:eastAsia="Times New Roman" w:hAnsi="Times New Roman" w:cs="Times New Roman"/>
          <w:b/>
          <w:color w:val="000000"/>
          <w:sz w:val="28"/>
          <w:szCs w:val="28"/>
          <w:lang w:val="az-Latn-AZ" w:eastAsia="ru-RU"/>
        </w:rPr>
        <w:t xml:space="preserve">anqit, tromboz, emboliya, flebit, tromboflebit, </w:t>
      </w:r>
      <w:r w:rsidR="00B05576">
        <w:rPr>
          <w:rFonts w:ascii="Times New Roman" w:eastAsia="Times New Roman" w:hAnsi="Times New Roman" w:cs="Times New Roman"/>
          <w:b/>
          <w:color w:val="000000"/>
          <w:sz w:val="28"/>
          <w:szCs w:val="28"/>
          <w:lang w:val="az-Latn-AZ" w:eastAsia="ru-RU"/>
        </w:rPr>
        <w:t>limfa dövranının pozulması</w:t>
      </w:r>
      <w:r w:rsidRPr="00A46641">
        <w:rPr>
          <w:rFonts w:ascii="Times New Roman" w:eastAsia="Times New Roman" w:hAnsi="Times New Roman" w:cs="Times New Roman"/>
          <w:b/>
          <w:color w:val="000000"/>
          <w:sz w:val="28"/>
          <w:szCs w:val="28"/>
          <w:lang w:val="az-Latn-AZ" w:eastAsia="ru-RU"/>
        </w:rPr>
        <w:t>). Nekroz, qanqrena, trofiki xora, yataq yarası, fistula.</w:t>
      </w:r>
    </w:p>
    <w:p w14:paraId="297146D8" w14:textId="77777777" w:rsidR="008510A6" w:rsidRPr="00A46641" w:rsidRDefault="00E729B0" w:rsidP="00E729B0">
      <w:pPr>
        <w:shd w:val="clear" w:color="auto" w:fill="FFFFFF"/>
        <w:spacing w:after="0" w:line="360" w:lineRule="auto"/>
        <w:jc w:val="both"/>
        <w:textAlignment w:val="baseline"/>
        <w:rPr>
          <w:rFonts w:ascii="Times New Roman" w:eastAsia="Times New Roman" w:hAnsi="Times New Roman" w:cs="Times New Roman"/>
          <w:b/>
          <w:color w:val="000000"/>
          <w:sz w:val="28"/>
          <w:szCs w:val="28"/>
          <w:lang w:val="az-Latn-AZ" w:eastAsia="ru-RU"/>
        </w:rPr>
      </w:pPr>
      <w:r>
        <w:rPr>
          <w:rFonts w:ascii="Times New Roman" w:eastAsia="Times New Roman" w:hAnsi="Times New Roman" w:cs="Times New Roman"/>
          <w:b/>
          <w:color w:val="000000"/>
          <w:sz w:val="28"/>
          <w:szCs w:val="28"/>
          <w:lang w:val="az-Latn-AZ" w:eastAsia="ru-RU"/>
        </w:rPr>
        <w:t xml:space="preserve">                    </w:t>
      </w:r>
      <w:r w:rsidR="00793F2B">
        <w:rPr>
          <w:rFonts w:ascii="Times New Roman" w:eastAsia="Times New Roman" w:hAnsi="Times New Roman" w:cs="Times New Roman"/>
          <w:b/>
          <w:color w:val="000000"/>
          <w:sz w:val="28"/>
          <w:szCs w:val="28"/>
          <w:lang w:val="az-Latn-AZ" w:eastAsia="ru-RU"/>
        </w:rPr>
        <w:t xml:space="preserve">Mühazirəni tərtib etdi: </w:t>
      </w:r>
      <w:r w:rsidR="00832045">
        <w:rPr>
          <w:rFonts w:ascii="Times New Roman" w:eastAsia="Times New Roman" w:hAnsi="Times New Roman" w:cs="Times New Roman"/>
          <w:b/>
          <w:color w:val="000000"/>
          <w:sz w:val="28"/>
          <w:szCs w:val="28"/>
          <w:lang w:val="az-Latn-AZ" w:eastAsia="ru-RU"/>
        </w:rPr>
        <w:t>kafedra müdiri, prof. E.K.Ağayev.</w:t>
      </w:r>
    </w:p>
    <w:p w14:paraId="79B788EF" w14:textId="77777777" w:rsidR="008801B0" w:rsidRPr="00A46641" w:rsidRDefault="008801B0"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110D2912" w14:textId="77777777" w:rsidR="008801B0" w:rsidRPr="00A46641" w:rsidRDefault="008801B0"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Ətrafla</w:t>
      </w:r>
      <w:r w:rsidR="006D4DE6" w:rsidRPr="00A46641">
        <w:rPr>
          <w:rFonts w:ascii="Times New Roman" w:eastAsia="Times New Roman" w:hAnsi="Times New Roman" w:cs="Times New Roman"/>
          <w:color w:val="000000"/>
          <w:sz w:val="28"/>
          <w:szCs w:val="28"/>
          <w:lang w:val="az-Latn-AZ" w:eastAsia="ru-RU"/>
        </w:rPr>
        <w:t xml:space="preserve">rın qan </w:t>
      </w:r>
      <w:r w:rsidRPr="00A46641">
        <w:rPr>
          <w:rFonts w:ascii="Times New Roman" w:eastAsia="Times New Roman" w:hAnsi="Times New Roman" w:cs="Times New Roman"/>
          <w:color w:val="000000"/>
          <w:sz w:val="28"/>
          <w:szCs w:val="28"/>
          <w:lang w:val="az-Latn-AZ" w:eastAsia="ru-RU"/>
        </w:rPr>
        <w:t>dövranının pozuntuları kəskin və xroniki olmaq</w:t>
      </w:r>
      <w:r w:rsidR="00793F2B">
        <w:rPr>
          <w:rFonts w:ascii="Times New Roman" w:eastAsia="Times New Roman" w:hAnsi="Times New Roman" w:cs="Times New Roman"/>
          <w:color w:val="000000"/>
          <w:sz w:val="28"/>
          <w:szCs w:val="28"/>
          <w:lang w:val="az-Latn-AZ" w:eastAsia="ru-RU"/>
        </w:rPr>
        <w:t xml:space="preserve">la </w:t>
      </w:r>
      <w:r w:rsidRPr="00A46641">
        <w:rPr>
          <w:rFonts w:ascii="Times New Roman" w:eastAsia="Times New Roman" w:hAnsi="Times New Roman" w:cs="Times New Roman"/>
          <w:color w:val="000000"/>
          <w:sz w:val="28"/>
          <w:szCs w:val="28"/>
          <w:lang w:val="az-Latn-AZ" w:eastAsia="ru-RU"/>
        </w:rPr>
        <w:t xml:space="preserve">iki qrupa bölünür. Bunlar da öz növbəsində arterial və venoz olmaqla iki qrupa ayrılır. </w:t>
      </w:r>
      <w:r w:rsidR="00951FF2" w:rsidRPr="00A46641">
        <w:rPr>
          <w:rFonts w:ascii="Times New Roman" w:eastAsia="Times New Roman" w:hAnsi="Times New Roman" w:cs="Times New Roman"/>
          <w:color w:val="000000"/>
          <w:sz w:val="28"/>
          <w:szCs w:val="28"/>
          <w:lang w:val="az-Latn-AZ" w:eastAsia="ru-RU"/>
        </w:rPr>
        <w:t>Ətrafların kəskin arterial işemiyasına səbəb olan amillərə aorta bifurkasiyasının, ümumi və xarici qalça arteriyalar</w:t>
      </w:r>
      <w:r w:rsidR="00D72B53">
        <w:rPr>
          <w:rFonts w:ascii="Times New Roman" w:eastAsia="Times New Roman" w:hAnsi="Times New Roman" w:cs="Times New Roman"/>
          <w:color w:val="000000"/>
          <w:sz w:val="28"/>
          <w:szCs w:val="28"/>
          <w:lang w:val="az-Latn-AZ" w:eastAsia="ru-RU"/>
        </w:rPr>
        <w:t>ının, bud və dizaltı</w:t>
      </w:r>
      <w:r w:rsidR="00951FF2" w:rsidRPr="00A46641">
        <w:rPr>
          <w:rFonts w:ascii="Times New Roman" w:eastAsia="Times New Roman" w:hAnsi="Times New Roman" w:cs="Times New Roman"/>
          <w:color w:val="000000"/>
          <w:sz w:val="28"/>
          <w:szCs w:val="28"/>
          <w:lang w:val="az-Latn-AZ" w:eastAsia="ru-RU"/>
        </w:rPr>
        <w:t xml:space="preserve"> arteriyaların kəskin trombozu və trombemboliyası, </w:t>
      </w:r>
      <w:r w:rsidR="00BC5D28" w:rsidRPr="00A46641">
        <w:rPr>
          <w:rFonts w:ascii="Times New Roman" w:eastAsia="Times New Roman" w:hAnsi="Times New Roman" w:cs="Times New Roman"/>
          <w:color w:val="000000"/>
          <w:sz w:val="28"/>
          <w:szCs w:val="28"/>
          <w:lang w:val="az-Latn-AZ" w:eastAsia="ru-RU"/>
        </w:rPr>
        <w:t xml:space="preserve">bu </w:t>
      </w:r>
      <w:r w:rsidR="00951FF2" w:rsidRPr="00A46641">
        <w:rPr>
          <w:rFonts w:ascii="Times New Roman" w:eastAsia="Times New Roman" w:hAnsi="Times New Roman" w:cs="Times New Roman"/>
          <w:color w:val="000000"/>
          <w:sz w:val="28"/>
          <w:szCs w:val="28"/>
          <w:lang w:val="az-Latn-AZ" w:eastAsia="ru-RU"/>
        </w:rPr>
        <w:t>damarların xaricdən</w:t>
      </w:r>
      <w:r w:rsidR="00BC5D28" w:rsidRPr="00A46641">
        <w:rPr>
          <w:rFonts w:ascii="Times New Roman" w:eastAsia="Times New Roman" w:hAnsi="Times New Roman" w:cs="Times New Roman"/>
          <w:color w:val="000000"/>
          <w:sz w:val="28"/>
          <w:szCs w:val="28"/>
          <w:lang w:val="az-Latn-AZ" w:eastAsia="ru-RU"/>
        </w:rPr>
        <w:t xml:space="preserve"> müxtəlif səbəblərlə</w:t>
      </w:r>
      <w:r w:rsidR="00951FF2" w:rsidRPr="00A46641">
        <w:rPr>
          <w:rFonts w:ascii="Times New Roman" w:eastAsia="Times New Roman" w:hAnsi="Times New Roman" w:cs="Times New Roman"/>
          <w:color w:val="000000"/>
          <w:sz w:val="28"/>
          <w:szCs w:val="28"/>
          <w:lang w:val="az-Latn-AZ" w:eastAsia="ru-RU"/>
        </w:rPr>
        <w:t xml:space="preserve"> sıxılmasını qeyd edə bilərik. </w:t>
      </w:r>
      <w:r w:rsidRPr="00A46641">
        <w:rPr>
          <w:rFonts w:ascii="Times New Roman" w:eastAsia="Times New Roman" w:hAnsi="Times New Roman" w:cs="Times New Roman"/>
          <w:color w:val="000000"/>
          <w:sz w:val="28"/>
          <w:szCs w:val="28"/>
          <w:lang w:val="az-Latn-AZ" w:eastAsia="ru-RU"/>
        </w:rPr>
        <w:t>Ətrafların xroniki arterial işemiyasını törədən xəs</w:t>
      </w:r>
      <w:r w:rsidR="00D72B53">
        <w:rPr>
          <w:rFonts w:ascii="Times New Roman" w:eastAsia="Times New Roman" w:hAnsi="Times New Roman" w:cs="Times New Roman"/>
          <w:color w:val="000000"/>
          <w:sz w:val="28"/>
          <w:szCs w:val="28"/>
          <w:lang w:val="az-Latn-AZ" w:eastAsia="ru-RU"/>
        </w:rPr>
        <w:t>təliklərə obliterasiyaedici end</w:t>
      </w:r>
      <w:r w:rsidRPr="00A46641">
        <w:rPr>
          <w:rFonts w:ascii="Times New Roman" w:eastAsia="Times New Roman" w:hAnsi="Times New Roman" w:cs="Times New Roman"/>
          <w:color w:val="000000"/>
          <w:sz w:val="28"/>
          <w:szCs w:val="28"/>
          <w:lang w:val="az-Latn-AZ" w:eastAsia="ru-RU"/>
        </w:rPr>
        <w:t>arterit, obliterasiyaedici at</w:t>
      </w:r>
      <w:r w:rsidR="00D72B53">
        <w:rPr>
          <w:rFonts w:ascii="Times New Roman" w:eastAsia="Times New Roman" w:hAnsi="Times New Roman" w:cs="Times New Roman"/>
          <w:color w:val="000000"/>
          <w:sz w:val="28"/>
          <w:szCs w:val="28"/>
          <w:lang w:val="az-Latn-AZ" w:eastAsia="ru-RU"/>
        </w:rPr>
        <w:t>eroskleroz, trombanqit (B</w:t>
      </w:r>
      <w:r w:rsidRPr="00A46641">
        <w:rPr>
          <w:rFonts w:ascii="Times New Roman" w:eastAsia="Times New Roman" w:hAnsi="Times New Roman" w:cs="Times New Roman"/>
          <w:color w:val="000000"/>
          <w:sz w:val="28"/>
          <w:szCs w:val="28"/>
          <w:lang w:val="az-Latn-AZ" w:eastAsia="ru-RU"/>
        </w:rPr>
        <w:t>ürge</w:t>
      </w:r>
      <w:r w:rsidR="004F4D08" w:rsidRPr="00A46641">
        <w:rPr>
          <w:rFonts w:ascii="Times New Roman" w:eastAsia="Times New Roman" w:hAnsi="Times New Roman" w:cs="Times New Roman"/>
          <w:color w:val="000000"/>
          <w:sz w:val="28"/>
          <w:szCs w:val="28"/>
          <w:lang w:val="az-Latn-AZ" w:eastAsia="ru-RU"/>
        </w:rPr>
        <w:t>r</w:t>
      </w:r>
      <w:r w:rsidRPr="00A46641">
        <w:rPr>
          <w:rFonts w:ascii="Times New Roman" w:eastAsia="Times New Roman" w:hAnsi="Times New Roman" w:cs="Times New Roman"/>
          <w:color w:val="000000"/>
          <w:sz w:val="28"/>
          <w:szCs w:val="28"/>
          <w:lang w:val="az-Latn-AZ" w:eastAsia="ru-RU"/>
        </w:rPr>
        <w:t xml:space="preserve"> xəstəliyi) və Reyno xəstəliyi aiddir.</w:t>
      </w:r>
      <w:r w:rsidR="001515CE" w:rsidRPr="00A46641">
        <w:rPr>
          <w:rFonts w:ascii="Times New Roman" w:eastAsia="Times New Roman" w:hAnsi="Times New Roman" w:cs="Times New Roman"/>
          <w:color w:val="000000"/>
          <w:sz w:val="28"/>
          <w:szCs w:val="28"/>
          <w:lang w:val="az-Latn-AZ" w:eastAsia="ru-RU"/>
        </w:rPr>
        <w:t xml:space="preserve"> </w:t>
      </w:r>
      <w:r w:rsidR="00951FF2" w:rsidRPr="00A46641">
        <w:rPr>
          <w:rFonts w:ascii="Times New Roman" w:eastAsia="Times New Roman" w:hAnsi="Times New Roman" w:cs="Times New Roman"/>
          <w:color w:val="000000"/>
          <w:sz w:val="28"/>
          <w:szCs w:val="28"/>
          <w:lang w:val="az-Latn-AZ" w:eastAsia="ru-RU"/>
        </w:rPr>
        <w:t>Kəskin venoz işemiya isə əsasən aşağı ətraf venalarının, bud-qalça seqmentinin trombozu və tromboflebiti nəticəsində yaranır. Ətrafların xroniki venoz işemiyası əsasə</w:t>
      </w:r>
      <w:r w:rsidR="00D72B53">
        <w:rPr>
          <w:rFonts w:ascii="Times New Roman" w:eastAsia="Times New Roman" w:hAnsi="Times New Roman" w:cs="Times New Roman"/>
          <w:color w:val="000000"/>
          <w:sz w:val="28"/>
          <w:szCs w:val="28"/>
          <w:lang w:val="az-Latn-AZ" w:eastAsia="ru-RU"/>
        </w:rPr>
        <w:t>n aşağı ətraf venalarının varik</w:t>
      </w:r>
      <w:r w:rsidR="00951FF2" w:rsidRPr="00A46641">
        <w:rPr>
          <w:rFonts w:ascii="Times New Roman" w:eastAsia="Times New Roman" w:hAnsi="Times New Roman" w:cs="Times New Roman"/>
          <w:color w:val="000000"/>
          <w:sz w:val="28"/>
          <w:szCs w:val="28"/>
          <w:lang w:val="az-Latn-AZ" w:eastAsia="ru-RU"/>
        </w:rPr>
        <w:t>oz genəlməsi, post</w:t>
      </w:r>
      <w:r w:rsidR="00D72B53">
        <w:rPr>
          <w:rFonts w:ascii="Times New Roman" w:eastAsia="Times New Roman" w:hAnsi="Times New Roman" w:cs="Times New Roman"/>
          <w:color w:val="000000"/>
          <w:sz w:val="28"/>
          <w:szCs w:val="28"/>
          <w:lang w:val="az-Latn-AZ" w:eastAsia="ru-RU"/>
        </w:rPr>
        <w:t>t</w:t>
      </w:r>
      <w:r w:rsidR="00951FF2" w:rsidRPr="00A46641">
        <w:rPr>
          <w:rFonts w:ascii="Times New Roman" w:eastAsia="Times New Roman" w:hAnsi="Times New Roman" w:cs="Times New Roman"/>
          <w:color w:val="000000"/>
          <w:sz w:val="28"/>
          <w:szCs w:val="28"/>
          <w:lang w:val="az-Latn-AZ" w:eastAsia="ru-RU"/>
        </w:rPr>
        <w:t xml:space="preserve">romboflebitik </w:t>
      </w:r>
      <w:r w:rsidR="00BC5D28" w:rsidRPr="00A46641">
        <w:rPr>
          <w:rFonts w:ascii="Times New Roman" w:eastAsia="Times New Roman" w:hAnsi="Times New Roman" w:cs="Times New Roman"/>
          <w:color w:val="000000"/>
          <w:sz w:val="28"/>
          <w:szCs w:val="28"/>
          <w:lang w:val="az-Latn-AZ" w:eastAsia="ru-RU"/>
        </w:rPr>
        <w:t xml:space="preserve">və </w:t>
      </w:r>
      <w:r w:rsidR="006D4DE6" w:rsidRPr="00A46641">
        <w:rPr>
          <w:rFonts w:ascii="Times New Roman" w:eastAsia="Times New Roman" w:hAnsi="Times New Roman" w:cs="Times New Roman"/>
          <w:color w:val="000000"/>
          <w:sz w:val="28"/>
          <w:szCs w:val="28"/>
          <w:lang w:val="az-Latn-AZ" w:eastAsia="ru-RU"/>
        </w:rPr>
        <w:t>pos</w:t>
      </w:r>
      <w:r w:rsidR="00D72B53">
        <w:rPr>
          <w:rFonts w:ascii="Times New Roman" w:eastAsia="Times New Roman" w:hAnsi="Times New Roman" w:cs="Times New Roman"/>
          <w:color w:val="000000"/>
          <w:sz w:val="28"/>
          <w:szCs w:val="28"/>
          <w:lang w:val="az-Latn-AZ" w:eastAsia="ru-RU"/>
        </w:rPr>
        <w:t>t</w:t>
      </w:r>
      <w:r w:rsidR="006D4DE6" w:rsidRPr="00A46641">
        <w:rPr>
          <w:rFonts w:ascii="Times New Roman" w:eastAsia="Times New Roman" w:hAnsi="Times New Roman" w:cs="Times New Roman"/>
          <w:color w:val="000000"/>
          <w:sz w:val="28"/>
          <w:szCs w:val="28"/>
          <w:lang w:val="az-Latn-AZ" w:eastAsia="ru-RU"/>
        </w:rPr>
        <w:t>flebektomik sindrom nəticəsində əmələ gəlir.</w:t>
      </w:r>
      <w:r w:rsidR="00951FF2" w:rsidRPr="00A46641">
        <w:rPr>
          <w:rFonts w:ascii="Times New Roman" w:eastAsia="Times New Roman" w:hAnsi="Times New Roman" w:cs="Times New Roman"/>
          <w:color w:val="000000"/>
          <w:sz w:val="28"/>
          <w:szCs w:val="28"/>
          <w:lang w:val="az-Latn-AZ" w:eastAsia="ru-RU"/>
        </w:rPr>
        <w:t xml:space="preserve"> </w:t>
      </w:r>
    </w:p>
    <w:p w14:paraId="40ED4EE9" w14:textId="77777777" w:rsidR="004F4D08" w:rsidRPr="00A46641" w:rsidRDefault="004F4D08"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az-Latn-AZ" w:eastAsia="ru-RU"/>
        </w:rPr>
      </w:pPr>
    </w:p>
    <w:p w14:paraId="6AF92366" w14:textId="77777777" w:rsidR="00E16639" w:rsidRPr="00793F2B" w:rsidRDefault="00E16639"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32"/>
          <w:szCs w:val="32"/>
          <w:lang w:val="az-Latn-AZ" w:eastAsia="ru-RU"/>
        </w:rPr>
      </w:pPr>
      <w:r w:rsidRPr="00793F2B">
        <w:rPr>
          <w:rFonts w:ascii="Times New Roman" w:eastAsia="Times New Roman" w:hAnsi="Times New Roman" w:cs="Times New Roman"/>
          <w:b/>
          <w:color w:val="000000"/>
          <w:sz w:val="32"/>
          <w:szCs w:val="32"/>
          <w:lang w:val="az-Latn-AZ" w:eastAsia="ru-RU"/>
        </w:rPr>
        <w:t>Obliterasi</w:t>
      </w:r>
      <w:r w:rsidR="00D72B53" w:rsidRPr="00793F2B">
        <w:rPr>
          <w:rFonts w:ascii="Times New Roman" w:eastAsia="Times New Roman" w:hAnsi="Times New Roman" w:cs="Times New Roman"/>
          <w:b/>
          <w:color w:val="000000"/>
          <w:sz w:val="32"/>
          <w:szCs w:val="32"/>
          <w:lang w:val="az-Latn-AZ" w:eastAsia="ru-RU"/>
        </w:rPr>
        <w:t>ya</w:t>
      </w:r>
      <w:r w:rsidRPr="00793F2B">
        <w:rPr>
          <w:rFonts w:ascii="Times New Roman" w:eastAsia="Times New Roman" w:hAnsi="Times New Roman" w:cs="Times New Roman"/>
          <w:b/>
          <w:color w:val="000000"/>
          <w:sz w:val="32"/>
          <w:szCs w:val="32"/>
          <w:lang w:val="az-Latn-AZ" w:eastAsia="ru-RU"/>
        </w:rPr>
        <w:t>edici endarterit (OE).</w:t>
      </w:r>
    </w:p>
    <w:p w14:paraId="72CFE953" w14:textId="77777777" w:rsidR="00B66F69" w:rsidRPr="00A46641" w:rsidRDefault="00B66F6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OE ətrafın kiçik ölçülü arterial damarlarının mənfəzinin tədricən tutulması (oblitarasiyası) və ətrafın distal hissələrinin işemiyası ilə m</w:t>
      </w:r>
      <w:r w:rsidR="00793F2B">
        <w:rPr>
          <w:rFonts w:ascii="Times New Roman" w:eastAsia="Times New Roman" w:hAnsi="Times New Roman" w:cs="Times New Roman"/>
          <w:color w:val="000000"/>
          <w:sz w:val="28"/>
          <w:szCs w:val="28"/>
          <w:lang w:val="az-Latn-AZ" w:eastAsia="ru-RU"/>
        </w:rPr>
        <w:t>üşahidə olunan xroniki xəstəlik</w:t>
      </w:r>
      <w:r w:rsidRPr="00A46641">
        <w:rPr>
          <w:rFonts w:ascii="Times New Roman" w:eastAsia="Times New Roman" w:hAnsi="Times New Roman" w:cs="Times New Roman"/>
          <w:color w:val="000000"/>
          <w:sz w:val="28"/>
          <w:szCs w:val="28"/>
          <w:lang w:val="az-Latn-AZ" w:eastAsia="ru-RU"/>
        </w:rPr>
        <w:t xml:space="preserve">dir. Bu xəstəliyə əksər hallarda gənc yaşlarda olan kişilər məruz qalır. </w:t>
      </w:r>
    </w:p>
    <w:p w14:paraId="2D371D4C" w14:textId="77777777" w:rsidR="0011093C" w:rsidRDefault="00B66F6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Bəzən səhvən OE-i obliterasiyaedici aterosklerozla qarışıq salırlar. Kliniki əlamətlərin uyğunluğuna baxmayaraq bunlar biri-birindən ciddi şəkildə fərqlənən xəstəliklərdir. OE əsasən gənc yaşlarda (20-40) müşahidə olunur və proses əsasən ətrafın distal hissəsinin (ayaq və b</w:t>
      </w:r>
      <w:r w:rsidR="00D72B53">
        <w:rPr>
          <w:rFonts w:ascii="Times New Roman" w:eastAsia="Times New Roman" w:hAnsi="Times New Roman" w:cs="Times New Roman"/>
          <w:color w:val="000000"/>
          <w:sz w:val="28"/>
          <w:szCs w:val="28"/>
          <w:lang w:val="az-Latn-AZ" w:eastAsia="ru-RU"/>
        </w:rPr>
        <w:t>aldır) damarlarından başlayır. Oblite</w:t>
      </w:r>
      <w:r w:rsidRPr="00A46641">
        <w:rPr>
          <w:rFonts w:ascii="Times New Roman" w:eastAsia="Times New Roman" w:hAnsi="Times New Roman" w:cs="Times New Roman"/>
          <w:color w:val="000000"/>
          <w:sz w:val="28"/>
          <w:szCs w:val="28"/>
          <w:lang w:val="az-Latn-AZ" w:eastAsia="ru-RU"/>
        </w:rPr>
        <w:t xml:space="preserve">rasiyaedici ateroskleroz isə əsasən yaşlı adamlarda müşahidə olunur və prosesə daha çox böyük ölçülü damarlar (aorta, qalça arteriyaları) məruz qalır. </w:t>
      </w:r>
    </w:p>
    <w:p w14:paraId="366BC819" w14:textId="77777777" w:rsidR="00AD3589" w:rsidRDefault="00AD358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5FE8389A" w14:textId="77777777" w:rsidR="0064726D" w:rsidRDefault="0064726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6AD05DC2" w14:textId="77777777" w:rsidR="0064726D" w:rsidRDefault="0064726D" w:rsidP="0064726D">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38E03F3B" wp14:editId="0DE67CAC">
            <wp:extent cx="2343150" cy="3198417"/>
            <wp:effectExtent l="19050" t="0" r="0" b="0"/>
            <wp:docPr id="4" name="Рисунок 1" descr="C:\Users\Бородин Николай\Pictures\1326664109_623874_65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родин Николай\Pictures\1326664109_623874_651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3198417"/>
                    </a:xfrm>
                    <a:prstGeom prst="rect">
                      <a:avLst/>
                    </a:prstGeom>
                    <a:noFill/>
                    <a:ln>
                      <a:noFill/>
                    </a:ln>
                  </pic:spPr>
                </pic:pic>
              </a:graphicData>
            </a:graphic>
          </wp:inline>
        </w:drawing>
      </w:r>
    </w:p>
    <w:p w14:paraId="56A9D84E" w14:textId="77777777" w:rsidR="0064726D" w:rsidRDefault="00AD3589" w:rsidP="00AE0998">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Şəkil 1.</w:t>
      </w:r>
    </w:p>
    <w:p w14:paraId="4CDC19DA" w14:textId="77777777" w:rsidR="00C5007D" w:rsidRDefault="00974859" w:rsidP="0064726D">
      <w:pPr>
        <w:shd w:val="clear" w:color="auto" w:fill="FFFFFF"/>
        <w:spacing w:after="0" w:line="360" w:lineRule="auto"/>
        <w:textAlignment w:val="baseline"/>
        <w:rPr>
          <w:rFonts w:ascii="Times New Roman" w:eastAsia="Times New Roman" w:hAnsi="Times New Roman" w:cs="Times New Roman"/>
          <w:color w:val="000000"/>
          <w:sz w:val="28"/>
          <w:szCs w:val="28"/>
          <w:lang w:val="az-Latn-AZ" w:eastAsia="ru-RU"/>
        </w:rPr>
      </w:pPr>
      <w:r w:rsidRPr="00974859">
        <w:rPr>
          <w:rFonts w:ascii="Times New Roman" w:eastAsia="Times New Roman" w:hAnsi="Times New Roman" w:cs="Times New Roman"/>
          <w:noProof/>
          <w:color w:val="000000"/>
          <w:sz w:val="28"/>
          <w:szCs w:val="28"/>
          <w:lang w:eastAsia="ru-RU"/>
        </w:rPr>
        <w:drawing>
          <wp:inline distT="0" distB="0" distL="0" distR="0" wp14:anchorId="5E499BD6" wp14:editId="48EC5A47">
            <wp:extent cx="2895600" cy="4040954"/>
            <wp:effectExtent l="19050" t="0" r="0" b="0"/>
            <wp:docPr id="3" name="Рисунок 4" descr="C:\Users\Elnur\Desktop\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nur\Desktop\Рисунок2.png"/>
                    <pic:cNvPicPr>
                      <a:picLocks noChangeAspect="1" noChangeArrowheads="1"/>
                    </pic:cNvPicPr>
                  </pic:nvPicPr>
                  <pic:blipFill>
                    <a:blip r:embed="rId8" cstate="print"/>
                    <a:srcRect/>
                    <a:stretch>
                      <a:fillRect/>
                    </a:stretch>
                  </pic:blipFill>
                  <pic:spPr bwMode="auto">
                    <a:xfrm>
                      <a:off x="0" y="0"/>
                      <a:ext cx="2898089" cy="4044428"/>
                    </a:xfrm>
                    <a:prstGeom prst="rect">
                      <a:avLst/>
                    </a:prstGeom>
                    <a:noFill/>
                    <a:ln w="9525">
                      <a:noFill/>
                      <a:miter lim="800000"/>
                      <a:headEnd/>
                      <a:tailEnd/>
                    </a:ln>
                  </pic:spPr>
                </pic:pic>
              </a:graphicData>
            </a:graphic>
          </wp:inline>
        </w:drawing>
      </w:r>
      <w:r w:rsidR="00C5007D">
        <w:rPr>
          <w:rFonts w:ascii="Times New Roman" w:eastAsia="Times New Roman" w:hAnsi="Times New Roman" w:cs="Times New Roman"/>
          <w:noProof/>
          <w:color w:val="000000"/>
          <w:sz w:val="28"/>
          <w:szCs w:val="28"/>
          <w:lang w:eastAsia="ru-RU"/>
        </w:rPr>
        <w:drawing>
          <wp:inline distT="0" distB="0" distL="0" distR="0" wp14:anchorId="2E502119" wp14:editId="5312849D">
            <wp:extent cx="2667000" cy="1383595"/>
            <wp:effectExtent l="0" t="0" r="0" b="0"/>
            <wp:docPr id="5" name="Рисунок 5" descr="C:\Users\Elnur\Desktop\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nur\Desktop\Рисунок5.png"/>
                    <pic:cNvPicPr>
                      <a:picLocks noChangeAspect="1" noChangeArrowheads="1"/>
                    </pic:cNvPicPr>
                  </pic:nvPicPr>
                  <pic:blipFill>
                    <a:blip r:embed="rId9" cstate="print"/>
                    <a:srcRect/>
                    <a:stretch>
                      <a:fillRect/>
                    </a:stretch>
                  </pic:blipFill>
                  <pic:spPr bwMode="auto">
                    <a:xfrm>
                      <a:off x="0" y="0"/>
                      <a:ext cx="2669613" cy="1384951"/>
                    </a:xfrm>
                    <a:prstGeom prst="rect">
                      <a:avLst/>
                    </a:prstGeom>
                    <a:noFill/>
                    <a:ln w="9525">
                      <a:noFill/>
                      <a:miter lim="800000"/>
                      <a:headEnd/>
                      <a:tailEnd/>
                    </a:ln>
                  </pic:spPr>
                </pic:pic>
              </a:graphicData>
            </a:graphic>
          </wp:inline>
        </w:drawing>
      </w:r>
    </w:p>
    <w:p w14:paraId="32D8A127" w14:textId="77777777" w:rsidR="00C5007D" w:rsidRDefault="00C5007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3BAB30A8" w14:textId="77777777" w:rsidR="00C5007D" w:rsidRDefault="00AE0998" w:rsidP="00AE0998">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Şəkil 2</w:t>
      </w:r>
    </w:p>
    <w:p w14:paraId="31766E8E" w14:textId="77777777" w:rsidR="00604FD1" w:rsidRPr="00A46641" w:rsidRDefault="0011093C"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OE-nin etioloji amilləri barədə ürək-damar cərrahlarının fikirləri mübahisəlidir. Bu xəstəliyə səbəb olan amillər içərisində infeksion-toksiki, allergik, hormonal, sinir, autoimmun faktorlar, laxtalanma sistemin</w:t>
      </w:r>
      <w:r w:rsidR="008C4F58" w:rsidRPr="00A46641">
        <w:rPr>
          <w:rFonts w:ascii="Times New Roman" w:eastAsia="Times New Roman" w:hAnsi="Times New Roman" w:cs="Times New Roman"/>
          <w:color w:val="000000"/>
          <w:sz w:val="28"/>
          <w:szCs w:val="28"/>
          <w:lang w:val="az-Latn-AZ" w:eastAsia="ru-RU"/>
        </w:rPr>
        <w:t>də gedən patoloji dəyişikliklər qeyd edilir. Məlumdur ki, ətraf damarlarının davamlı spazmına səbəb olan amillər, o cümlədən papiros çəkmə</w:t>
      </w:r>
      <w:r w:rsidR="00AD3589">
        <w:rPr>
          <w:rFonts w:ascii="Times New Roman" w:eastAsia="Times New Roman" w:hAnsi="Times New Roman" w:cs="Times New Roman"/>
          <w:color w:val="000000"/>
          <w:sz w:val="28"/>
          <w:szCs w:val="28"/>
          <w:lang w:val="az-Latn-AZ" w:eastAsia="ru-RU"/>
        </w:rPr>
        <w:t xml:space="preserve"> (şək.1)</w:t>
      </w:r>
      <w:r w:rsidR="008C4F58" w:rsidRPr="00A46641">
        <w:rPr>
          <w:rFonts w:ascii="Times New Roman" w:eastAsia="Times New Roman" w:hAnsi="Times New Roman" w:cs="Times New Roman"/>
          <w:color w:val="000000"/>
          <w:sz w:val="28"/>
          <w:szCs w:val="28"/>
          <w:lang w:val="az-Latn-AZ" w:eastAsia="ru-RU"/>
        </w:rPr>
        <w:t xml:space="preserve">, xroniki intoksikasiya, ətrafların davamlı soyuqlaması və donma (“səngər xəstəliyi”), oturaq sinirinin xroniki nevriti ilə əlaqədar ətrafın innervasiyasının pozulması da OE-nin əmələ gəlməsinə səbəb ola biləcək amillərdəndir. Sinir-endokrin sistemdə baş verən dəyişikliklər də (xüsusən simpatiko-adrenal sistemdə) bu xəstəliyin baş verməsində xüsusi önəm </w:t>
      </w:r>
      <w:r w:rsidR="00604FD1" w:rsidRPr="00A46641">
        <w:rPr>
          <w:rFonts w:ascii="Times New Roman" w:eastAsia="Times New Roman" w:hAnsi="Times New Roman" w:cs="Times New Roman"/>
          <w:color w:val="000000"/>
          <w:sz w:val="28"/>
          <w:szCs w:val="28"/>
          <w:lang w:val="az-Latn-AZ" w:eastAsia="ru-RU"/>
        </w:rPr>
        <w:t>daşıyır.</w:t>
      </w:r>
    </w:p>
    <w:p w14:paraId="277C090A" w14:textId="77777777" w:rsidR="00604FD1" w:rsidRDefault="00604FD1"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Xəstəliyin əsas patogenetik mexanizmi damar divarında və vazo-vazorumlarda (damarlar damarında) baş verın davamlı spazmlarla başlayır. Damar divarının davamlı işemiyası orada üzvü dəyişikliklərin baş verməsinə səbəb olur</w:t>
      </w:r>
      <w:r w:rsidR="00AE0998">
        <w:rPr>
          <w:rFonts w:ascii="Times New Roman" w:eastAsia="Times New Roman" w:hAnsi="Times New Roman" w:cs="Times New Roman"/>
          <w:color w:val="000000"/>
          <w:sz w:val="28"/>
          <w:szCs w:val="28"/>
          <w:lang w:val="az-Latn-AZ" w:eastAsia="ru-RU"/>
        </w:rPr>
        <w:t xml:space="preserve"> (şək.2)</w:t>
      </w:r>
      <w:r w:rsidRPr="00A46641">
        <w:rPr>
          <w:rFonts w:ascii="Times New Roman" w:eastAsia="Times New Roman" w:hAnsi="Times New Roman" w:cs="Times New Roman"/>
          <w:color w:val="000000"/>
          <w:sz w:val="28"/>
          <w:szCs w:val="28"/>
          <w:lang w:val="az-Latn-AZ" w:eastAsia="ru-RU"/>
        </w:rPr>
        <w:t xml:space="preserve">. Nəticədə intima qişası degenerasiyalaşaraq qalınlaşır, kələ-köter şəkil alır və damar mənfəzini tədricən daraldır və sonda tamamən tutur. </w:t>
      </w:r>
    </w:p>
    <w:p w14:paraId="5C739B19" w14:textId="77777777" w:rsidR="00974859" w:rsidRDefault="00974859" w:rsidP="00974859">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sidRPr="00974859">
        <w:rPr>
          <w:rFonts w:ascii="Times New Roman" w:eastAsia="Times New Roman" w:hAnsi="Times New Roman" w:cs="Times New Roman"/>
          <w:noProof/>
          <w:color w:val="000000"/>
          <w:sz w:val="28"/>
          <w:szCs w:val="28"/>
          <w:lang w:eastAsia="ru-RU"/>
        </w:rPr>
        <w:drawing>
          <wp:inline distT="0" distB="0" distL="0" distR="0" wp14:anchorId="08764E49" wp14:editId="3DA5F26E">
            <wp:extent cx="2266950" cy="3980765"/>
            <wp:effectExtent l="19050" t="0" r="0" b="0"/>
            <wp:docPr id="2" name="Рисунок 7" descr="http://www.tiensmed.ru/news/uimg/f3/obliteriit-e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ensmed.ru/news/uimg/f3/obliteriit-e4g.jpg"/>
                    <pic:cNvPicPr>
                      <a:picLocks noChangeAspect="1" noChangeArrowheads="1"/>
                    </pic:cNvPicPr>
                  </pic:nvPicPr>
                  <pic:blipFill>
                    <a:blip r:embed="rId10" cstate="print"/>
                    <a:srcRect b="30096"/>
                    <a:stretch>
                      <a:fillRect/>
                    </a:stretch>
                  </pic:blipFill>
                  <pic:spPr bwMode="auto">
                    <a:xfrm>
                      <a:off x="0" y="0"/>
                      <a:ext cx="2268368" cy="3983255"/>
                    </a:xfrm>
                    <a:prstGeom prst="rect">
                      <a:avLst/>
                    </a:prstGeom>
                    <a:noFill/>
                    <a:ln w="9525">
                      <a:noFill/>
                      <a:miter lim="800000"/>
                      <a:headEnd/>
                      <a:tailEnd/>
                    </a:ln>
                  </pic:spPr>
                </pic:pic>
              </a:graphicData>
            </a:graphic>
          </wp:inline>
        </w:drawing>
      </w:r>
    </w:p>
    <w:p w14:paraId="5A11FF73" w14:textId="77777777" w:rsidR="00974859" w:rsidRPr="00A46641" w:rsidRDefault="00502CF0" w:rsidP="00AE0998">
      <w:pPr>
        <w:shd w:val="clear" w:color="auto" w:fill="FFFFFF"/>
        <w:spacing w:after="0" w:line="360" w:lineRule="auto"/>
        <w:ind w:firstLine="709"/>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AE0998">
        <w:rPr>
          <w:rFonts w:ascii="Times New Roman" w:eastAsia="Times New Roman" w:hAnsi="Times New Roman" w:cs="Times New Roman"/>
          <w:color w:val="000000"/>
          <w:sz w:val="28"/>
          <w:szCs w:val="28"/>
          <w:lang w:val="az-Latn-AZ" w:eastAsia="ru-RU"/>
        </w:rPr>
        <w:t xml:space="preserve"> 3. </w:t>
      </w:r>
      <w:r>
        <w:rPr>
          <w:rFonts w:ascii="Times New Roman" w:eastAsia="Times New Roman" w:hAnsi="Times New Roman" w:cs="Times New Roman"/>
          <w:color w:val="000000"/>
          <w:sz w:val="28"/>
          <w:szCs w:val="28"/>
          <w:lang w:val="az-Latn-AZ" w:eastAsia="ru-RU"/>
        </w:rPr>
        <w:t xml:space="preserve"> </w:t>
      </w:r>
      <w:r w:rsidRPr="00A46641">
        <w:rPr>
          <w:rFonts w:ascii="Times New Roman" w:eastAsia="Times New Roman" w:hAnsi="Times New Roman" w:cs="Times New Roman"/>
          <w:color w:val="000000"/>
          <w:sz w:val="28"/>
          <w:szCs w:val="28"/>
          <w:lang w:val="az-Latn-AZ" w:eastAsia="ru-RU"/>
        </w:rPr>
        <w:t>Fasiləli axsama simptomu</w:t>
      </w:r>
      <w:r>
        <w:rPr>
          <w:rFonts w:ascii="Times New Roman" w:eastAsia="Times New Roman" w:hAnsi="Times New Roman" w:cs="Times New Roman"/>
          <w:color w:val="000000"/>
          <w:sz w:val="28"/>
          <w:szCs w:val="28"/>
          <w:lang w:val="az-Latn-AZ" w:eastAsia="ru-RU"/>
        </w:rPr>
        <w:t>.</w:t>
      </w:r>
    </w:p>
    <w:p w14:paraId="7F81B1CB" w14:textId="77777777" w:rsidR="00604FD1" w:rsidRPr="00A46641" w:rsidRDefault="00604FD1"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Patofizioloji dəyişikliklərə görə xəstəliyin 4 dərəcəsi aird edilir:</w:t>
      </w:r>
    </w:p>
    <w:p w14:paraId="2D8EC2D7" w14:textId="77777777" w:rsidR="00AB7063" w:rsidRPr="00A46641" w:rsidRDefault="00604FD1"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 fazada – sinir-damar uclarının distrofik dəyişikliyi baş verir. </w:t>
      </w:r>
      <w:r w:rsidR="00AB7063" w:rsidRPr="00A46641">
        <w:rPr>
          <w:rFonts w:ascii="Times New Roman" w:eastAsia="Times New Roman" w:hAnsi="Times New Roman" w:cs="Times New Roman"/>
          <w:color w:val="000000"/>
          <w:sz w:val="28"/>
          <w:szCs w:val="28"/>
          <w:lang w:val="az-Latn-AZ" w:eastAsia="ru-RU"/>
        </w:rPr>
        <w:t>Trofikanın pozulması kollateral qan təchizatı hesabına təmin edildiyi üçün kliniki əlamətlər təzahür etmir.</w:t>
      </w:r>
    </w:p>
    <w:p w14:paraId="58D582F4" w14:textId="77777777" w:rsidR="00AB7063" w:rsidRDefault="00AB706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II fazada – damarların spazmı kollateral qan təchizatının yetməzliyi ilə müşahidə olunur. Bu mərhələnin əsas kliniki əlamətləri ağrı, yorgunluq, ətrafın soyuması və fasiləli axsama simptomundan ibarətdir</w:t>
      </w:r>
      <w:r w:rsidR="00AE0998">
        <w:rPr>
          <w:rFonts w:ascii="Times New Roman" w:eastAsia="Times New Roman" w:hAnsi="Times New Roman" w:cs="Times New Roman"/>
          <w:color w:val="000000"/>
          <w:sz w:val="28"/>
          <w:szCs w:val="28"/>
          <w:lang w:val="az-Latn-AZ" w:eastAsia="ru-RU"/>
        </w:rPr>
        <w:t xml:space="preserve"> (şək.3)</w:t>
      </w:r>
      <w:r w:rsidRPr="00A46641">
        <w:rPr>
          <w:rFonts w:ascii="Times New Roman" w:eastAsia="Times New Roman" w:hAnsi="Times New Roman" w:cs="Times New Roman"/>
          <w:color w:val="000000"/>
          <w:sz w:val="28"/>
          <w:szCs w:val="28"/>
          <w:lang w:val="az-Latn-AZ" w:eastAsia="ru-RU"/>
        </w:rPr>
        <w:t>. Müəyyən qədər yol getdikdən sonra baldır əzələlərində baş verən ağrı xəstəni dayanmaya məcbur edir, bir qədər zaman keçdikdən sonra ağrı götrülür və xəstə yenidən hərəkətə başlayır. Beləliklə hərəkət-ağrı-istirahət-hərəkət-ağri-istirahət... müəyyən ardicilliqla biri-birini əvəz edir ki, buna da fasiləli axsama simptomu deyilir.</w:t>
      </w:r>
    </w:p>
    <w:p w14:paraId="120DA41C" w14:textId="77777777" w:rsidR="00B54F27" w:rsidRPr="00A46641" w:rsidRDefault="00AB706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III fazada </w:t>
      </w:r>
      <w:r w:rsidR="00B54F27" w:rsidRPr="00A46641">
        <w:rPr>
          <w:rFonts w:ascii="Times New Roman" w:eastAsia="Times New Roman" w:hAnsi="Times New Roman" w:cs="Times New Roman"/>
          <w:color w:val="000000"/>
          <w:sz w:val="28"/>
          <w:szCs w:val="28"/>
          <w:lang w:val="az-Latn-AZ" w:eastAsia="ru-RU"/>
        </w:rPr>
        <w:t>–</w:t>
      </w:r>
      <w:r w:rsidRPr="00A46641">
        <w:rPr>
          <w:rFonts w:ascii="Times New Roman" w:eastAsia="Times New Roman" w:hAnsi="Times New Roman" w:cs="Times New Roman"/>
          <w:color w:val="000000"/>
          <w:sz w:val="28"/>
          <w:szCs w:val="28"/>
          <w:lang w:val="az-Latn-AZ" w:eastAsia="ru-RU"/>
        </w:rPr>
        <w:t xml:space="preserve"> </w:t>
      </w:r>
      <w:r w:rsidR="00B54F27" w:rsidRPr="00A46641">
        <w:rPr>
          <w:rFonts w:ascii="Times New Roman" w:eastAsia="Times New Roman" w:hAnsi="Times New Roman" w:cs="Times New Roman"/>
          <w:color w:val="000000"/>
          <w:sz w:val="28"/>
          <w:szCs w:val="28"/>
          <w:lang w:val="az-Latn-AZ" w:eastAsia="ru-RU"/>
        </w:rPr>
        <w:t xml:space="preserve">intimada və damarın digər qişalarında birləşdirici toxuma elementləri inkişaf edir. Ətrafda işemiki dəyişikliklər </w:t>
      </w:r>
      <w:r w:rsidR="008F7295">
        <w:rPr>
          <w:rFonts w:ascii="Times New Roman" w:eastAsia="Times New Roman" w:hAnsi="Times New Roman" w:cs="Times New Roman"/>
          <w:color w:val="000000"/>
          <w:sz w:val="28"/>
          <w:szCs w:val="28"/>
          <w:lang w:val="az-Latn-AZ" w:eastAsia="ru-RU"/>
        </w:rPr>
        <w:t>dərinləşir</w:t>
      </w:r>
      <w:r w:rsidR="00B54F27" w:rsidRPr="00A46641">
        <w:rPr>
          <w:rFonts w:ascii="Times New Roman" w:eastAsia="Times New Roman" w:hAnsi="Times New Roman" w:cs="Times New Roman"/>
          <w:color w:val="000000"/>
          <w:sz w:val="28"/>
          <w:szCs w:val="28"/>
          <w:lang w:val="az-Latn-AZ" w:eastAsia="ru-RU"/>
        </w:rPr>
        <w:t xml:space="preserve">. Distal damarlarda nəbz vergusu zəifləyir və bəzən tamamən itir. Hətda sakitlik zamanı belə ətrafda işemiki ağrılar meydana gəlir. </w:t>
      </w:r>
    </w:p>
    <w:p w14:paraId="305D7501" w14:textId="77777777" w:rsidR="00191014" w:rsidRPr="00A46641" w:rsidRDefault="00B54F27"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w:t>
      </w:r>
      <w:r w:rsidR="00974859" w:rsidRPr="00974859">
        <w:rPr>
          <w:rFonts w:ascii="Times New Roman" w:eastAsia="Times New Roman" w:hAnsi="Times New Roman" w:cs="Times New Roman"/>
          <w:color w:val="000000"/>
          <w:sz w:val="28"/>
          <w:szCs w:val="28"/>
          <w:lang w:val="az-Latn-AZ" w:eastAsia="ru-RU"/>
        </w:rPr>
        <w:t>V</w:t>
      </w:r>
      <w:r w:rsidRPr="00A46641">
        <w:rPr>
          <w:rFonts w:ascii="Times New Roman" w:eastAsia="Times New Roman" w:hAnsi="Times New Roman" w:cs="Times New Roman"/>
          <w:color w:val="000000"/>
          <w:sz w:val="28"/>
          <w:szCs w:val="28"/>
          <w:lang w:val="az-Latn-AZ" w:eastAsia="ru-RU"/>
        </w:rPr>
        <w:t xml:space="preserve"> fazada </w:t>
      </w:r>
      <w:r w:rsidR="00191014" w:rsidRPr="00A46641">
        <w:rPr>
          <w:rFonts w:ascii="Times New Roman" w:eastAsia="Times New Roman" w:hAnsi="Times New Roman" w:cs="Times New Roman"/>
          <w:color w:val="000000"/>
          <w:sz w:val="28"/>
          <w:szCs w:val="28"/>
          <w:lang w:val="az-Latn-AZ" w:eastAsia="ru-RU"/>
        </w:rPr>
        <w:t>– arterial damarlar tam olaraq obliterasiyalaşır və ya tromblaşır. Ətrafın nekrozu və qanqrenası baş verir.</w:t>
      </w:r>
    </w:p>
    <w:p w14:paraId="0C5E6F00" w14:textId="77777777" w:rsidR="00191014" w:rsidRPr="00A46641" w:rsidRDefault="00191014"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Ağrı sindromunun qabarıqlığına görə OE zamanı işemiyanın 4 mərhələsi aird edilir:</w:t>
      </w:r>
    </w:p>
    <w:p w14:paraId="1DD4F8FE" w14:textId="77777777" w:rsidR="00191014" w:rsidRPr="00A46641" w:rsidRDefault="00191014"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 </w:t>
      </w:r>
      <w:r w:rsidR="005B44E8" w:rsidRPr="00A46641">
        <w:rPr>
          <w:rFonts w:ascii="Times New Roman" w:eastAsia="Times New Roman" w:hAnsi="Times New Roman" w:cs="Times New Roman"/>
          <w:color w:val="000000"/>
          <w:sz w:val="28"/>
          <w:szCs w:val="28"/>
          <w:lang w:val="az-Latn-AZ" w:eastAsia="ru-RU"/>
        </w:rPr>
        <w:t xml:space="preserve">mərhələ </w:t>
      </w:r>
      <w:r w:rsidRPr="00A46641">
        <w:rPr>
          <w:rFonts w:ascii="Times New Roman" w:eastAsia="Times New Roman" w:hAnsi="Times New Roman" w:cs="Times New Roman"/>
          <w:color w:val="000000"/>
          <w:sz w:val="28"/>
          <w:szCs w:val="28"/>
          <w:lang w:val="az-Latn-AZ" w:eastAsia="ru-RU"/>
        </w:rPr>
        <w:t xml:space="preserve">- ətrafda ağrılar </w:t>
      </w:r>
      <w:r w:rsidR="005B44E8" w:rsidRPr="00A46641">
        <w:rPr>
          <w:rFonts w:ascii="Times New Roman" w:eastAsia="Times New Roman" w:hAnsi="Times New Roman" w:cs="Times New Roman"/>
          <w:color w:val="000000"/>
          <w:sz w:val="28"/>
          <w:szCs w:val="28"/>
          <w:lang w:val="az-Latn-AZ" w:eastAsia="ru-RU"/>
        </w:rPr>
        <w:t xml:space="preserve">xəstə </w:t>
      </w:r>
      <w:r w:rsidRPr="00A46641">
        <w:rPr>
          <w:rFonts w:ascii="Times New Roman" w:eastAsia="Times New Roman" w:hAnsi="Times New Roman" w:cs="Times New Roman"/>
          <w:color w:val="000000"/>
          <w:sz w:val="28"/>
          <w:szCs w:val="28"/>
          <w:lang w:val="az-Latn-AZ" w:eastAsia="ru-RU"/>
        </w:rPr>
        <w:t>1000 m-dən artıq məsafə qət etdikdən sonra yaranır</w:t>
      </w:r>
      <w:r w:rsidR="005B44E8" w:rsidRPr="00A46641">
        <w:rPr>
          <w:rFonts w:ascii="Times New Roman" w:eastAsia="Times New Roman" w:hAnsi="Times New Roman" w:cs="Times New Roman"/>
          <w:color w:val="000000"/>
          <w:sz w:val="28"/>
          <w:szCs w:val="28"/>
          <w:lang w:val="az-Latn-AZ" w:eastAsia="ru-RU"/>
        </w:rPr>
        <w:t>.</w:t>
      </w:r>
    </w:p>
    <w:p w14:paraId="0E60DF46" w14:textId="77777777" w:rsidR="005B44E8" w:rsidRPr="00A46641" w:rsidRDefault="00191014"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II</w:t>
      </w:r>
      <w:r w:rsidR="005B44E8" w:rsidRPr="00A46641">
        <w:rPr>
          <w:rFonts w:ascii="Times New Roman" w:eastAsia="Times New Roman" w:hAnsi="Times New Roman" w:cs="Times New Roman"/>
          <w:color w:val="000000"/>
          <w:sz w:val="28"/>
          <w:szCs w:val="28"/>
          <w:lang w:val="az-Latn-AZ" w:eastAsia="ru-RU"/>
        </w:rPr>
        <w:t xml:space="preserve">a mərhələ - ağrılar xəstə 200 m-dən artıq məsafə qət etdikdən sonra yaranır. </w:t>
      </w:r>
    </w:p>
    <w:p w14:paraId="35624058" w14:textId="77777777" w:rsidR="005B44E8" w:rsidRPr="00A46641" w:rsidRDefault="005B44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IIb mərhələ - ətrafda ağrılar xəstə 200 m-dən az məsafə qət etdikdən sonra yaranır.</w:t>
      </w:r>
    </w:p>
    <w:p w14:paraId="154B477D" w14:textId="77777777" w:rsidR="005B44E8" w:rsidRPr="00A46641" w:rsidRDefault="005B44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III mərhələ - ətrafda ağrılar xəstə 25 m məsafə qət etdikdə və hətda sakitlik zamanında belə müşahidə olunur.</w:t>
      </w:r>
    </w:p>
    <w:p w14:paraId="04023FE2" w14:textId="77777777" w:rsidR="005B44E8" w:rsidRPr="00A46641" w:rsidRDefault="005B44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w:t>
      </w:r>
      <w:r w:rsidR="00974859" w:rsidRPr="00974859">
        <w:rPr>
          <w:rFonts w:ascii="Times New Roman" w:eastAsia="Times New Roman" w:hAnsi="Times New Roman" w:cs="Times New Roman"/>
          <w:color w:val="000000"/>
          <w:sz w:val="28"/>
          <w:szCs w:val="28"/>
          <w:lang w:val="az-Latn-AZ" w:eastAsia="ru-RU"/>
        </w:rPr>
        <w:t>V</w:t>
      </w:r>
      <w:r w:rsidRPr="00A46641">
        <w:rPr>
          <w:rFonts w:ascii="Times New Roman" w:eastAsia="Times New Roman" w:hAnsi="Times New Roman" w:cs="Times New Roman"/>
          <w:color w:val="000000"/>
          <w:sz w:val="28"/>
          <w:szCs w:val="28"/>
          <w:lang w:val="az-Latn-AZ" w:eastAsia="ru-RU"/>
        </w:rPr>
        <w:t xml:space="preserve"> mərhələ - ətrafda ağrılar daimi xarakter daşıyır, toxumalarda xoralı-nekrotik dəyişikliklər və qanqrena baş verir.</w:t>
      </w:r>
    </w:p>
    <w:p w14:paraId="655980CA" w14:textId="77777777" w:rsidR="00B22C43" w:rsidRPr="00A46641" w:rsidRDefault="005B44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Xəstəliyin kliniki gedişi 4 mərhələdən ibarətdir: işemik, trofiki pozuntuluq, xoralı-nekrotik, qanqrenoz. İşemik simptomokompleks üçün xarakterik əlamətlər yorğunluq, əzginlik, paresteziya, barmaqlarda keyimə</w:t>
      </w:r>
      <w:r w:rsidR="00B22C43" w:rsidRPr="00A46641">
        <w:rPr>
          <w:rFonts w:ascii="Times New Roman" w:eastAsia="Times New Roman" w:hAnsi="Times New Roman" w:cs="Times New Roman"/>
          <w:color w:val="000000"/>
          <w:sz w:val="28"/>
          <w:szCs w:val="28"/>
          <w:lang w:val="az-Latn-AZ" w:eastAsia="ru-RU"/>
        </w:rPr>
        <w:t>, baldır əzələlərində qıcolmadan ibarətdir.</w:t>
      </w:r>
    </w:p>
    <w:p w14:paraId="35AEAE5C" w14:textId="77777777" w:rsidR="00EB698F" w:rsidRPr="00A46641" w:rsidRDefault="00B22C4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Xəstəliyin ikinci mərhələsində qeyd olunan bütün əlamətlər daha da şiddətlənir. Fasiləli axsama simptomu meydaha gəlir və xəstələr hərəkət zamanı dayanmaq və istirahət etmək məcburiyyətində qalırlar. Ətrafın dərisi “mərməri” və ya göyümtül və quru olur. Dirnaqların inkişafı ləngiyir və onlar deformasiyalaşır, ətrafın tükləri tökülür. </w:t>
      </w:r>
      <w:r w:rsidR="00B56584" w:rsidRPr="00A46641">
        <w:rPr>
          <w:rFonts w:ascii="Times New Roman" w:eastAsia="Times New Roman" w:hAnsi="Times New Roman" w:cs="Times New Roman"/>
          <w:color w:val="000000"/>
          <w:sz w:val="28"/>
          <w:szCs w:val="28"/>
          <w:lang w:val="az-Latn-AZ" w:eastAsia="ru-RU"/>
        </w:rPr>
        <w:t>Ayaq damarlarında nəbz</w:t>
      </w:r>
      <w:r w:rsidR="00EB698F" w:rsidRPr="00A46641">
        <w:rPr>
          <w:rFonts w:ascii="Times New Roman" w:eastAsia="Times New Roman" w:hAnsi="Times New Roman" w:cs="Times New Roman"/>
          <w:color w:val="000000"/>
          <w:sz w:val="28"/>
          <w:szCs w:val="28"/>
          <w:lang w:val="az-Latn-AZ" w:eastAsia="ru-RU"/>
        </w:rPr>
        <w:t xml:space="preserve"> vurğusu çətinliklə hiss olunur və bəzən tamamən itir.</w:t>
      </w:r>
    </w:p>
    <w:p w14:paraId="0963C542" w14:textId="77777777" w:rsidR="0038344E" w:rsidRPr="00A46641" w:rsidRDefault="00EB698F"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Xoralı-nekrotik mərhələ üçün xarakterik olan əlamətlər ağrıların davamlı </w:t>
      </w:r>
      <w:r w:rsidR="00942168" w:rsidRPr="00A46641">
        <w:rPr>
          <w:rFonts w:ascii="Times New Roman" w:eastAsia="Times New Roman" w:hAnsi="Times New Roman" w:cs="Times New Roman"/>
          <w:color w:val="000000"/>
          <w:sz w:val="28"/>
          <w:szCs w:val="28"/>
          <w:lang w:val="az-Latn-AZ" w:eastAsia="ru-RU"/>
        </w:rPr>
        <w:t>xarakter alması, sakitlik dövründə belə müşahidə olunması və gecələr kəskinləşməsindən ibarətdir.</w:t>
      </w:r>
      <w:r w:rsidR="00E608FE" w:rsidRPr="00A46641">
        <w:rPr>
          <w:rFonts w:ascii="Times New Roman" w:eastAsia="Times New Roman" w:hAnsi="Times New Roman" w:cs="Times New Roman"/>
          <w:color w:val="000000"/>
          <w:sz w:val="28"/>
          <w:szCs w:val="28"/>
          <w:lang w:val="az-Latn-AZ" w:eastAsia="ru-RU"/>
        </w:rPr>
        <w:t xml:space="preserve"> Ətraf əzələləri atrofiyalaşır, dərialtı piy toxuma qatı tamamən nazilir, dəri elastikliyini və turqorunu itirir. Dəridə trofiki xoralar (əsasən ətrafın distal hissələrində, iç və bayır topuq nahiyyəsində) və nekroz ocaqları yaranır.</w:t>
      </w:r>
      <w:r w:rsidR="0038344E" w:rsidRPr="00A46641">
        <w:rPr>
          <w:rFonts w:ascii="Times New Roman" w:eastAsia="Times New Roman" w:hAnsi="Times New Roman" w:cs="Times New Roman"/>
          <w:color w:val="000000"/>
          <w:sz w:val="28"/>
          <w:szCs w:val="28"/>
          <w:lang w:val="az-Latn-AZ" w:eastAsia="ru-RU"/>
        </w:rPr>
        <w:t xml:space="preserve"> Distal damarlarda nəbz vurğusu tamamən itir. </w:t>
      </w:r>
    </w:p>
    <w:p w14:paraId="5393338A" w14:textId="77777777" w:rsidR="0038344E" w:rsidRPr="00A46641" w:rsidRDefault="0038344E" w:rsidP="008D17A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az-Latn-AZ" w:eastAsia="ru-RU"/>
        </w:rPr>
      </w:pPr>
      <w:r w:rsidRPr="00A46641">
        <w:rPr>
          <w:rFonts w:ascii="Times New Roman" w:eastAsia="Times New Roman" w:hAnsi="Times New Roman" w:cs="Times New Roman"/>
          <w:color w:val="000000"/>
          <w:sz w:val="28"/>
          <w:szCs w:val="28"/>
          <w:lang w:val="az-Latn-AZ" w:eastAsia="ru-RU"/>
        </w:rPr>
        <w:t>OE-nin sonuncu mərhələsində ətrafın quru (əsasən) və yaş (infeksiyalaş-dıqda) qanqrenası baş verir. Qanqrenoz prosses əsasən ətrafın distal hissələrindən, yəni barmaq uclarından başlayır</w:t>
      </w:r>
      <w:r w:rsidR="00AE0998">
        <w:rPr>
          <w:rFonts w:ascii="Times New Roman" w:eastAsia="Times New Roman" w:hAnsi="Times New Roman" w:cs="Times New Roman"/>
          <w:color w:val="000000"/>
          <w:sz w:val="28"/>
          <w:szCs w:val="28"/>
          <w:lang w:val="az-Latn-AZ" w:eastAsia="ru-RU"/>
        </w:rPr>
        <w:t xml:space="preserve">. </w:t>
      </w:r>
      <w:r w:rsidRPr="00A46641">
        <w:rPr>
          <w:rFonts w:ascii="Times New Roman" w:eastAsia="Times New Roman" w:hAnsi="Times New Roman" w:cs="Times New Roman"/>
          <w:color w:val="FF0000"/>
          <w:sz w:val="28"/>
          <w:szCs w:val="28"/>
          <w:lang w:val="az-Latn-AZ" w:eastAsia="ru-RU"/>
        </w:rPr>
        <w:t xml:space="preserve"> </w:t>
      </w:r>
      <w:r w:rsidRPr="00A46641">
        <w:rPr>
          <w:rFonts w:ascii="Times New Roman" w:eastAsia="Times New Roman" w:hAnsi="Times New Roman" w:cs="Times New Roman"/>
          <w:sz w:val="28"/>
          <w:szCs w:val="28"/>
          <w:lang w:val="az-Latn-AZ" w:eastAsia="ru-RU"/>
        </w:rPr>
        <w:t xml:space="preserve">Prosesin dərinləşməsi intoksikasiyanın artmasına gətirib çıxarır ki, bu da ətrafın amputasiyasını qaçılmaz edir. </w:t>
      </w:r>
    </w:p>
    <w:p w14:paraId="512D28AC" w14:textId="77777777" w:rsidR="005B44E8" w:rsidRPr="00A46641" w:rsidRDefault="0038344E" w:rsidP="008D17AA">
      <w:pPr>
        <w:shd w:val="clear" w:color="auto" w:fill="FFFFFF"/>
        <w:spacing w:after="0" w:line="360" w:lineRule="auto"/>
        <w:ind w:firstLine="709"/>
        <w:jc w:val="both"/>
        <w:textAlignment w:val="baseline"/>
        <w:rPr>
          <w:rFonts w:ascii="Times New Roman" w:eastAsia="Times New Roman" w:hAnsi="Times New Roman" w:cs="Times New Roman"/>
          <w:color w:val="FF0000"/>
          <w:sz w:val="28"/>
          <w:szCs w:val="28"/>
          <w:lang w:val="az-Latn-AZ" w:eastAsia="ru-RU"/>
        </w:rPr>
      </w:pPr>
      <w:r w:rsidRPr="00A46641">
        <w:rPr>
          <w:rFonts w:ascii="Times New Roman" w:eastAsia="Times New Roman" w:hAnsi="Times New Roman" w:cs="Times New Roman"/>
          <w:sz w:val="28"/>
          <w:szCs w:val="28"/>
          <w:lang w:val="az-Latn-AZ" w:eastAsia="ru-RU"/>
        </w:rPr>
        <w:t>OE-nin d</w:t>
      </w:r>
      <w:r w:rsidR="00CD574A" w:rsidRPr="00A46641">
        <w:rPr>
          <w:rFonts w:ascii="Times New Roman" w:eastAsia="Times New Roman" w:hAnsi="Times New Roman" w:cs="Times New Roman"/>
          <w:sz w:val="28"/>
          <w:szCs w:val="28"/>
          <w:lang w:val="az-Latn-AZ" w:eastAsia="ru-RU"/>
        </w:rPr>
        <w:t xml:space="preserve">iaqnozu kliniki əlamətlərə, bir sıra funksional sınaqlara (Qoldflam, Şamov, Samuels), laborator və instrumental müayinələrə əsasən müəyyənləşdirilir. Xəstəliyin əsas kliniki əlaməti fasiləli axsama simptomudur. Diaqnozun təsdiqlənməsi üçün tətbiq olunan əsas müayinə üsulları aşağı ətraf arteriyalarının ultrasəslə doppleroqrafiyası (USDQ), reovazoqrafiya, termometriya, kapillyaroskopiya və anqioqrafiya hesab olunur. Hal-hazırda bu məqsədlə tətbiq olunan əsas müayinə üsulu USDQ-dir. Bu üsulun əsas üstünlüyü qeyri invazivliyi və informativliyidir. Lakin cərrahi müdaxilənin aparılmasına göstəriş və əks göstərişlərin müəyyənləşdirilməsi üçün arterioqrafiyanın aparılması vacibdir. </w:t>
      </w:r>
      <w:r w:rsidRPr="00A46641">
        <w:rPr>
          <w:rFonts w:ascii="Times New Roman" w:eastAsia="Times New Roman" w:hAnsi="Times New Roman" w:cs="Times New Roman"/>
          <w:sz w:val="28"/>
          <w:szCs w:val="28"/>
          <w:lang w:val="az-Latn-AZ" w:eastAsia="ru-RU"/>
        </w:rPr>
        <w:t xml:space="preserve"> </w:t>
      </w:r>
      <w:r w:rsidR="00E608FE" w:rsidRPr="00A46641">
        <w:rPr>
          <w:rFonts w:ascii="Times New Roman" w:eastAsia="Times New Roman" w:hAnsi="Times New Roman" w:cs="Times New Roman"/>
          <w:color w:val="FF0000"/>
          <w:sz w:val="28"/>
          <w:szCs w:val="28"/>
          <w:lang w:val="az-Latn-AZ" w:eastAsia="ru-RU"/>
        </w:rPr>
        <w:t xml:space="preserve">  </w:t>
      </w:r>
      <w:r w:rsidR="00942168" w:rsidRPr="00A46641">
        <w:rPr>
          <w:rFonts w:ascii="Times New Roman" w:eastAsia="Times New Roman" w:hAnsi="Times New Roman" w:cs="Times New Roman"/>
          <w:color w:val="FF0000"/>
          <w:sz w:val="28"/>
          <w:szCs w:val="28"/>
          <w:lang w:val="az-Latn-AZ" w:eastAsia="ru-RU"/>
        </w:rPr>
        <w:t xml:space="preserve"> </w:t>
      </w:r>
      <w:r w:rsidR="00481652" w:rsidRPr="00A46641">
        <w:rPr>
          <w:rFonts w:ascii="Times New Roman" w:eastAsia="Times New Roman" w:hAnsi="Times New Roman" w:cs="Times New Roman"/>
          <w:color w:val="FF0000"/>
          <w:sz w:val="28"/>
          <w:szCs w:val="28"/>
          <w:lang w:val="az-Latn-AZ" w:eastAsia="ru-RU"/>
        </w:rPr>
        <w:t xml:space="preserve"> </w:t>
      </w:r>
      <w:r w:rsidR="005B44E8" w:rsidRPr="00A46641">
        <w:rPr>
          <w:rFonts w:ascii="Times New Roman" w:eastAsia="Times New Roman" w:hAnsi="Times New Roman" w:cs="Times New Roman"/>
          <w:color w:val="FF0000"/>
          <w:sz w:val="28"/>
          <w:szCs w:val="28"/>
          <w:lang w:val="az-Latn-AZ" w:eastAsia="ru-RU"/>
        </w:rPr>
        <w:t xml:space="preserve"> </w:t>
      </w:r>
    </w:p>
    <w:p w14:paraId="4C7E2BC5" w14:textId="77777777" w:rsidR="00214A7C" w:rsidRPr="00A46641" w:rsidRDefault="00E1663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 xml:space="preserve">OE-nin müalicəsi konservativ və operativ üsullarla icra edilir. Xəstəliyin ilkin mərhələsində müalicələr konservativ olaraq həyata keçirilir ki, </w:t>
      </w:r>
      <w:r w:rsidR="00EE534B" w:rsidRPr="00A46641">
        <w:rPr>
          <w:rFonts w:ascii="Times New Roman" w:eastAsia="Times New Roman" w:hAnsi="Times New Roman" w:cs="Times New Roman"/>
          <w:color w:val="000000"/>
          <w:sz w:val="28"/>
          <w:szCs w:val="28"/>
          <w:lang w:val="az-Latn-AZ" w:eastAsia="ru-RU"/>
        </w:rPr>
        <w:t xml:space="preserve">bu zaman əsas məqsəd sinir-emosional gərginliyin götrülməsi və yuxunun tənzimlənməsi, damarlardan </w:t>
      </w:r>
      <w:r w:rsidRPr="00A46641">
        <w:rPr>
          <w:rFonts w:ascii="Times New Roman" w:eastAsia="Times New Roman" w:hAnsi="Times New Roman" w:cs="Times New Roman"/>
          <w:color w:val="000000"/>
          <w:sz w:val="28"/>
          <w:szCs w:val="28"/>
          <w:lang w:val="az-Latn-AZ" w:eastAsia="ru-RU"/>
        </w:rPr>
        <w:t>spazmın götrülməsi,</w:t>
      </w:r>
      <w:r w:rsidR="00EE534B" w:rsidRPr="00A46641">
        <w:rPr>
          <w:rFonts w:ascii="Times New Roman" w:eastAsia="Times New Roman" w:hAnsi="Times New Roman" w:cs="Times New Roman"/>
          <w:color w:val="000000"/>
          <w:sz w:val="28"/>
          <w:szCs w:val="28"/>
          <w:lang w:val="az-Latn-AZ" w:eastAsia="ru-RU"/>
        </w:rPr>
        <w:t xml:space="preserve"> agrının götrülməsi və iltihabın səngiməsi,</w:t>
      </w:r>
      <w:r w:rsidRPr="00A46641">
        <w:rPr>
          <w:rFonts w:ascii="Times New Roman" w:eastAsia="Times New Roman" w:hAnsi="Times New Roman" w:cs="Times New Roman"/>
          <w:color w:val="000000"/>
          <w:sz w:val="28"/>
          <w:szCs w:val="28"/>
          <w:lang w:val="az-Latn-AZ" w:eastAsia="ru-RU"/>
        </w:rPr>
        <w:t xml:space="preserve"> </w:t>
      </w:r>
      <w:r w:rsidR="009830D2" w:rsidRPr="00A46641">
        <w:rPr>
          <w:rFonts w:ascii="Times New Roman" w:eastAsia="Times New Roman" w:hAnsi="Times New Roman" w:cs="Times New Roman"/>
          <w:color w:val="000000"/>
          <w:sz w:val="28"/>
          <w:szCs w:val="28"/>
          <w:lang w:val="az-Latn-AZ" w:eastAsia="ru-RU"/>
        </w:rPr>
        <w:t>trombəmələgəlmənin qarşısını almaq</w:t>
      </w:r>
      <w:r w:rsidR="00214A7C" w:rsidRPr="00A46641">
        <w:rPr>
          <w:rFonts w:ascii="Times New Roman" w:eastAsia="Times New Roman" w:hAnsi="Times New Roman" w:cs="Times New Roman"/>
          <w:color w:val="000000"/>
          <w:sz w:val="28"/>
          <w:szCs w:val="28"/>
          <w:lang w:val="az-Latn-AZ" w:eastAsia="ru-RU"/>
        </w:rPr>
        <w:t>,</w:t>
      </w:r>
      <w:r w:rsidR="00EE534B" w:rsidRPr="00A46641">
        <w:rPr>
          <w:rFonts w:ascii="Times New Roman" w:eastAsia="Times New Roman" w:hAnsi="Times New Roman" w:cs="Times New Roman"/>
          <w:color w:val="000000"/>
          <w:sz w:val="28"/>
          <w:szCs w:val="28"/>
          <w:lang w:val="az-Latn-AZ" w:eastAsia="ru-RU"/>
        </w:rPr>
        <w:t xml:space="preserve"> </w:t>
      </w:r>
      <w:r w:rsidR="00214A7C" w:rsidRPr="00A46641">
        <w:rPr>
          <w:rFonts w:ascii="Times New Roman" w:eastAsia="Times New Roman" w:hAnsi="Times New Roman" w:cs="Times New Roman"/>
          <w:color w:val="000000"/>
          <w:sz w:val="28"/>
          <w:szCs w:val="28"/>
          <w:lang w:val="az-Latn-AZ" w:eastAsia="ru-RU"/>
        </w:rPr>
        <w:t>toxuma mübadiləsini</w:t>
      </w:r>
      <w:r w:rsidR="00EE534B" w:rsidRPr="00A46641">
        <w:rPr>
          <w:rFonts w:ascii="Times New Roman" w:eastAsia="Times New Roman" w:hAnsi="Times New Roman" w:cs="Times New Roman"/>
          <w:color w:val="000000"/>
          <w:sz w:val="28"/>
          <w:szCs w:val="28"/>
          <w:lang w:val="az-Latn-AZ" w:eastAsia="ru-RU"/>
        </w:rPr>
        <w:t>, antioksidant sistemi</w:t>
      </w:r>
      <w:r w:rsidR="009830D2" w:rsidRPr="00A46641">
        <w:rPr>
          <w:rFonts w:ascii="Times New Roman" w:eastAsia="Times New Roman" w:hAnsi="Times New Roman" w:cs="Times New Roman"/>
          <w:color w:val="000000"/>
          <w:sz w:val="28"/>
          <w:szCs w:val="28"/>
          <w:lang w:val="az-Latn-AZ" w:eastAsia="ru-RU"/>
        </w:rPr>
        <w:t xml:space="preserve"> və mikrosirkulyasiyanı yaxşılaşdırmaqdan ibarətdir.</w:t>
      </w:r>
      <w:r w:rsidR="00214A7C" w:rsidRPr="00A46641">
        <w:rPr>
          <w:rFonts w:ascii="Times New Roman" w:eastAsia="Times New Roman" w:hAnsi="Times New Roman" w:cs="Times New Roman"/>
          <w:color w:val="000000"/>
          <w:sz w:val="28"/>
          <w:szCs w:val="28"/>
          <w:lang w:val="az-Latn-AZ" w:eastAsia="ru-RU"/>
        </w:rPr>
        <w:t xml:space="preserve"> </w:t>
      </w:r>
    </w:p>
    <w:p w14:paraId="1F6203E1" w14:textId="77777777" w:rsidR="001B6D05" w:rsidRPr="00A46641" w:rsidRDefault="00214A7C"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Kompleks medikamentoz müalicələr kursuna</w:t>
      </w:r>
      <w:r w:rsidR="00EE534B" w:rsidRPr="00A46641">
        <w:rPr>
          <w:rFonts w:ascii="Times New Roman" w:eastAsia="Times New Roman" w:hAnsi="Times New Roman" w:cs="Times New Roman"/>
          <w:color w:val="000000"/>
          <w:sz w:val="28"/>
          <w:szCs w:val="28"/>
          <w:lang w:val="az-Latn-AZ" w:eastAsia="ru-RU"/>
        </w:rPr>
        <w:t xml:space="preserve"> sedativlər, trankvlizatorlar və yuxugətiricilərin (fenozepam, diozepam, seduksen),</w:t>
      </w:r>
      <w:r w:rsidRPr="00A46641">
        <w:rPr>
          <w:rFonts w:ascii="Times New Roman" w:eastAsia="Times New Roman" w:hAnsi="Times New Roman" w:cs="Times New Roman"/>
          <w:color w:val="000000"/>
          <w:sz w:val="28"/>
          <w:szCs w:val="28"/>
          <w:lang w:val="az-Latn-AZ" w:eastAsia="ru-RU"/>
        </w:rPr>
        <w:t xml:space="preserve"> s</w:t>
      </w:r>
      <w:r w:rsidR="00EE534B" w:rsidRPr="00A46641">
        <w:rPr>
          <w:rFonts w:ascii="Times New Roman" w:eastAsia="Times New Roman" w:hAnsi="Times New Roman" w:cs="Times New Roman"/>
          <w:color w:val="000000"/>
          <w:sz w:val="28"/>
          <w:szCs w:val="28"/>
          <w:lang w:val="az-Latn-AZ" w:eastAsia="ru-RU"/>
        </w:rPr>
        <w:t>pazmolitiklər (no-shpa, qalidor, nikotin turşusu), ağrıkəsicilər və iltihab əleyhinə dərman maddələri (analqin, baralgin, trama</w:t>
      </w:r>
      <w:r w:rsidR="00DB529E" w:rsidRPr="00A46641">
        <w:rPr>
          <w:rFonts w:ascii="Times New Roman" w:eastAsia="Times New Roman" w:hAnsi="Times New Roman" w:cs="Times New Roman"/>
          <w:color w:val="000000"/>
          <w:sz w:val="28"/>
          <w:szCs w:val="28"/>
          <w:lang w:val="az-Latn-AZ" w:eastAsia="ru-RU"/>
        </w:rPr>
        <w:t xml:space="preserve">dol, </w:t>
      </w:r>
      <w:r w:rsidR="00EE534B" w:rsidRPr="00A46641">
        <w:rPr>
          <w:rFonts w:ascii="Times New Roman" w:eastAsia="Times New Roman" w:hAnsi="Times New Roman" w:cs="Times New Roman"/>
          <w:color w:val="000000"/>
          <w:sz w:val="28"/>
          <w:szCs w:val="28"/>
          <w:lang w:val="az-Latn-AZ" w:eastAsia="ru-RU"/>
        </w:rPr>
        <w:t>prednizalon, deksametazon),</w:t>
      </w:r>
      <w:r w:rsidR="00DB529E" w:rsidRPr="00A46641">
        <w:rPr>
          <w:rFonts w:ascii="Times New Roman" w:eastAsia="Times New Roman" w:hAnsi="Times New Roman" w:cs="Times New Roman"/>
          <w:color w:val="000000"/>
          <w:sz w:val="28"/>
          <w:szCs w:val="28"/>
          <w:lang w:val="az-Latn-AZ" w:eastAsia="ru-RU"/>
        </w:rPr>
        <w:t xml:space="preserve"> trombun əmələ gəlməsinin qarşısının alınması (heparin, frakseparin, kleksan), toxuma mübadiləsini yaxşılaşdırmaq məqsədilə vitaminlər (B qrupu və C), antioksidantlar (E vitamini, Sitoxrom C, L-karnitin), mikrosirkulyasiyanı yaxşılaşdırmaq məqsədilə antiaqreqantlar (pentoksifillin, dipiridomol) və angioprotektorların (vazoprostan, alprostadil)</w:t>
      </w:r>
      <w:r w:rsidR="001B6D05" w:rsidRPr="00A46641">
        <w:rPr>
          <w:rFonts w:ascii="Times New Roman" w:eastAsia="Times New Roman" w:hAnsi="Times New Roman" w:cs="Times New Roman"/>
          <w:color w:val="000000"/>
          <w:sz w:val="28"/>
          <w:szCs w:val="28"/>
          <w:lang w:val="az-Latn-AZ" w:eastAsia="ru-RU"/>
        </w:rPr>
        <w:t xml:space="preserve"> təyin edilir. Xəstəliyin 2-3-cü mərhələlərində ağrı sindromunun aradan qaldırılması və regionar hemodinamikanı yaxşılaşdırmaq məqsədilə uzunmüddətli selektiv arteriyadaxili blokada və infuziya həyata keçirilə bilər. Bu məqsədlə tərkibi novokain (0,5%-li 100 ml, reopoliqlükin (100 ml), heparin (1 ml – 5000 vahid), trental (5 ml), nikotin turşusu (1 ml), kokarboksilaza (50 mq) və no-şhpa (2 ml) ibarət qarışıq damcı üsulu ilə arteriya daxilinə qovulur. Son zamanlar vazoprostanın fizioloji məhlulda qarışığı da arteriya daxilinə qovulur.</w:t>
      </w:r>
    </w:p>
    <w:p w14:paraId="0E3B8404" w14:textId="77777777" w:rsidR="00F67C39" w:rsidRPr="00A46641" w:rsidRDefault="001B6D05"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OE-nin müalicəsində fizioterapevtik (UYT-terapiya, diodinamiki cərəyan, </w:t>
      </w:r>
      <w:r w:rsidR="00F67C39" w:rsidRPr="00A46641">
        <w:rPr>
          <w:rFonts w:ascii="Times New Roman" w:eastAsia="Times New Roman" w:hAnsi="Times New Roman" w:cs="Times New Roman"/>
          <w:color w:val="000000"/>
          <w:sz w:val="28"/>
          <w:szCs w:val="28"/>
          <w:lang w:val="az-Latn-AZ" w:eastAsia="ru-RU"/>
        </w:rPr>
        <w:t xml:space="preserve">elektrofarez) , sanator-kurort müalicələrinin (naftalan, kükürd, radon vannaları, ozokerit, parafin və naftalan yaxmaları) və hiperbarik oksigenasiyanın da əhəmiyyəti böyükdür.     </w:t>
      </w:r>
      <w:r w:rsidRPr="00A46641">
        <w:rPr>
          <w:rFonts w:ascii="Times New Roman" w:eastAsia="Times New Roman" w:hAnsi="Times New Roman" w:cs="Times New Roman"/>
          <w:color w:val="000000"/>
          <w:sz w:val="28"/>
          <w:szCs w:val="28"/>
          <w:lang w:val="az-Latn-AZ" w:eastAsia="ru-RU"/>
        </w:rPr>
        <w:t xml:space="preserve">   </w:t>
      </w:r>
      <w:r w:rsidR="00DB529E" w:rsidRPr="00A46641">
        <w:rPr>
          <w:rFonts w:ascii="Times New Roman" w:eastAsia="Times New Roman" w:hAnsi="Times New Roman" w:cs="Times New Roman"/>
          <w:color w:val="000000"/>
          <w:sz w:val="28"/>
          <w:szCs w:val="28"/>
          <w:lang w:val="az-Latn-AZ" w:eastAsia="ru-RU"/>
        </w:rPr>
        <w:t xml:space="preserve">  </w:t>
      </w:r>
      <w:r w:rsidR="00EE534B" w:rsidRPr="00A46641">
        <w:rPr>
          <w:rFonts w:ascii="Times New Roman" w:eastAsia="Times New Roman" w:hAnsi="Times New Roman" w:cs="Times New Roman"/>
          <w:color w:val="000000"/>
          <w:sz w:val="28"/>
          <w:szCs w:val="28"/>
          <w:lang w:val="az-Latn-AZ" w:eastAsia="ru-RU"/>
        </w:rPr>
        <w:t xml:space="preserve"> </w:t>
      </w:r>
    </w:p>
    <w:p w14:paraId="1C44468D" w14:textId="77777777" w:rsidR="0002790F" w:rsidRPr="00A46641" w:rsidRDefault="00F67C3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Ən mühümm məsələlərdən biri də xəstələrin popiros çəkməni atması və spirtli içki qəbulunu minimuma endirməsi, yuxu rejimini, qidalanmanı tənzimləməsi və xroniki soyuqdəymədən özünü qorumasıdır.</w:t>
      </w:r>
    </w:p>
    <w:p w14:paraId="02535270" w14:textId="77777777" w:rsidR="00EA223E" w:rsidRPr="00A46641" w:rsidRDefault="0002790F"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Cərrahi müdaxilənin icrasına əsas göstərişlər xəstəliyin xoralı-nekrotik mərhələsi, sakitlik vaxtı ağrının olması, 2-ci b mərhələdə fasilələ axsama simptomunun qabarıq dərəcədə olmasıdır. OE zamanı icra olunan cərrahi müdaxilələr iki qrupa bölünür:</w:t>
      </w:r>
      <w:r w:rsidR="00EB446B" w:rsidRPr="00A46641">
        <w:rPr>
          <w:rFonts w:ascii="Times New Roman" w:eastAsia="Times New Roman" w:hAnsi="Times New Roman" w:cs="Times New Roman"/>
          <w:color w:val="000000"/>
          <w:sz w:val="28"/>
          <w:szCs w:val="28"/>
          <w:lang w:val="az-Latn-AZ" w:eastAsia="ru-RU"/>
        </w:rPr>
        <w:t xml:space="preserve"> palliativ (kollateral qan dövranının yaxşılaşdırılması) və rekonstruktiv (pozulmuş qan dövranının bərpası). </w:t>
      </w:r>
      <w:r w:rsidR="00EA223E" w:rsidRPr="00A46641">
        <w:rPr>
          <w:rFonts w:ascii="Times New Roman" w:eastAsia="Times New Roman" w:hAnsi="Times New Roman" w:cs="Times New Roman"/>
          <w:color w:val="000000"/>
          <w:sz w:val="28"/>
          <w:szCs w:val="28"/>
          <w:lang w:val="az-Latn-AZ" w:eastAsia="ru-RU"/>
        </w:rPr>
        <w:t>Birinci qrup əməliyyatlara simpatektomiya – periarterial simpatektomiya, bel simpatektomiya və döş simpatektomiyası (yuxarı ətraf damarlarının OE-si zamanı).</w:t>
      </w:r>
    </w:p>
    <w:p w14:paraId="518E438A" w14:textId="77777777" w:rsidR="00BE5308" w:rsidRPr="00A46641" w:rsidRDefault="00EA223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OE zamani icra olunan rekonstruktiv əməliyyatlara</w:t>
      </w:r>
      <w:r w:rsidR="00BE5308" w:rsidRPr="00A46641">
        <w:rPr>
          <w:rFonts w:ascii="Times New Roman" w:eastAsia="Times New Roman" w:hAnsi="Times New Roman" w:cs="Times New Roman"/>
          <w:color w:val="000000"/>
          <w:sz w:val="28"/>
          <w:szCs w:val="28"/>
          <w:lang w:val="az-Latn-AZ" w:eastAsia="ru-RU"/>
        </w:rPr>
        <w:t xml:space="preserve"> arteriyaların</w:t>
      </w:r>
      <w:r w:rsidRPr="00A46641">
        <w:rPr>
          <w:rFonts w:ascii="Times New Roman" w:eastAsia="Times New Roman" w:hAnsi="Times New Roman" w:cs="Times New Roman"/>
          <w:color w:val="000000"/>
          <w:sz w:val="28"/>
          <w:szCs w:val="28"/>
          <w:lang w:val="az-Latn-AZ" w:eastAsia="ru-RU"/>
        </w:rPr>
        <w:t xml:space="preserve"> </w:t>
      </w:r>
      <w:r w:rsidR="00BE5308" w:rsidRPr="00A46641">
        <w:rPr>
          <w:rFonts w:ascii="Times New Roman" w:eastAsia="Times New Roman" w:hAnsi="Times New Roman" w:cs="Times New Roman"/>
          <w:color w:val="000000"/>
          <w:sz w:val="28"/>
          <w:szCs w:val="28"/>
          <w:lang w:val="az-Latn-AZ" w:eastAsia="ru-RU"/>
        </w:rPr>
        <w:t>şuntlanması və ya rezeksiya olunaraq protezlənməsi, trombembolektomiya, qısa seqmentlərin oblitarasiyası zamanı endovaskulyar dilatasiya və stentləmə aiddir.</w:t>
      </w:r>
    </w:p>
    <w:p w14:paraId="59C1EF75" w14:textId="77777777" w:rsidR="001515CE" w:rsidRPr="00A46641" w:rsidRDefault="00BE530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Xəstəliyin terminal mərhələsində (barmaqların, pəncənin və ətrafın qanqrenası) ətrafın müvafiq seqmentinin amputasiyası icra edilməlidir.</w:t>
      </w:r>
    </w:p>
    <w:p w14:paraId="000C42AF" w14:textId="77777777" w:rsidR="001515CE" w:rsidRPr="00A46641" w:rsidRDefault="001515C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166EB9E" w14:textId="77777777" w:rsidR="001515CE" w:rsidRPr="00A46641" w:rsidRDefault="001515CE"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az-Latn-AZ" w:eastAsia="ru-RU"/>
        </w:rPr>
      </w:pPr>
      <w:r w:rsidRPr="00A46641">
        <w:rPr>
          <w:rFonts w:ascii="Times New Roman" w:eastAsia="Times New Roman" w:hAnsi="Times New Roman" w:cs="Times New Roman"/>
          <w:b/>
          <w:color w:val="000000"/>
          <w:sz w:val="28"/>
          <w:szCs w:val="28"/>
          <w:lang w:val="az-Latn-AZ" w:eastAsia="ru-RU"/>
        </w:rPr>
        <w:t>Obliterasiyaedici ateroskleroz (OA)</w:t>
      </w:r>
    </w:p>
    <w:p w14:paraId="146A0783" w14:textId="77777777" w:rsidR="00F32CAA" w:rsidRDefault="00E60B6F"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OA dövrümüzün ən geniş yayılmış xəstəliyidir və əsasən 40 yaşdan yuxarı kişilərdə müşahidə olunur. </w:t>
      </w:r>
      <w:r w:rsidR="00544863" w:rsidRPr="00A46641">
        <w:rPr>
          <w:rFonts w:ascii="Times New Roman" w:eastAsia="Times New Roman" w:hAnsi="Times New Roman" w:cs="Times New Roman"/>
          <w:color w:val="000000"/>
          <w:sz w:val="28"/>
          <w:szCs w:val="28"/>
          <w:lang w:val="az-Latn-AZ" w:eastAsia="ru-RU"/>
        </w:rPr>
        <w:t>Xəstəliyin əmələ gəlməsinin əsas səbəbi hiperxolesterinemiyadır. Prosesə əsasən böyük və orta ölçülü arterial damarlar (aorta, yuxu arteriyası, yuxarı müsariqə arteriyası, qalça arteriyaları və s.) məruz qalır</w:t>
      </w:r>
      <w:r w:rsidR="00D2529C">
        <w:rPr>
          <w:rFonts w:ascii="Times New Roman" w:eastAsia="Times New Roman" w:hAnsi="Times New Roman" w:cs="Times New Roman"/>
          <w:color w:val="000000"/>
          <w:sz w:val="28"/>
          <w:szCs w:val="28"/>
          <w:lang w:val="az-Latn-AZ" w:eastAsia="ru-RU"/>
        </w:rPr>
        <w:t xml:space="preserve"> (şək.4)</w:t>
      </w:r>
      <w:r w:rsidR="00544863" w:rsidRPr="00A46641">
        <w:rPr>
          <w:rFonts w:ascii="Times New Roman" w:eastAsia="Times New Roman" w:hAnsi="Times New Roman" w:cs="Times New Roman"/>
          <w:color w:val="000000"/>
          <w:sz w:val="28"/>
          <w:szCs w:val="28"/>
          <w:lang w:val="az-Latn-AZ" w:eastAsia="ru-RU"/>
        </w:rPr>
        <w:t>.</w:t>
      </w:r>
    </w:p>
    <w:p w14:paraId="42AED820" w14:textId="77777777" w:rsidR="00F32CAA" w:rsidRPr="00A46641" w:rsidRDefault="00F32CAA"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Xəstəliyin gedişatının 4 mərhələsi aird edilir:</w:t>
      </w:r>
    </w:p>
    <w:p w14:paraId="48A60B8E" w14:textId="77777777" w:rsidR="00A84DE9" w:rsidRPr="00A46641" w:rsidRDefault="00F32CAA"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 – ağrısız qəth edilən </w:t>
      </w:r>
      <w:r w:rsidR="00A84DE9" w:rsidRPr="00A46641">
        <w:rPr>
          <w:rFonts w:ascii="Times New Roman" w:eastAsia="Times New Roman" w:hAnsi="Times New Roman" w:cs="Times New Roman"/>
          <w:color w:val="000000"/>
          <w:sz w:val="28"/>
          <w:szCs w:val="28"/>
          <w:lang w:val="az-Latn-AZ" w:eastAsia="ru-RU"/>
        </w:rPr>
        <w:t>məsafə 1000 m-dən artıq olur. Ağrılar yalnız agır fiziki gərginliklər zamanı meydana gəlir.</w:t>
      </w:r>
    </w:p>
    <w:p w14:paraId="25162ED0" w14:textId="77777777" w:rsidR="00F32CAA" w:rsidRPr="00A46641" w:rsidRDefault="00A84DE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IIa – ağrısız yerimə məsafəsi 250-100 m olur. </w:t>
      </w:r>
      <w:r w:rsidR="00544863" w:rsidRPr="00A46641">
        <w:rPr>
          <w:rFonts w:ascii="Times New Roman" w:eastAsia="Times New Roman" w:hAnsi="Times New Roman" w:cs="Times New Roman"/>
          <w:color w:val="000000"/>
          <w:sz w:val="28"/>
          <w:szCs w:val="28"/>
          <w:lang w:val="az-Latn-AZ" w:eastAsia="ru-RU"/>
        </w:rPr>
        <w:t xml:space="preserve"> </w:t>
      </w:r>
    </w:p>
    <w:p w14:paraId="5F0EAE70" w14:textId="77777777" w:rsidR="00A84DE9" w:rsidRPr="00A46641" w:rsidRDefault="00A84DE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IIb – ağrısız yerimə məsafəsi 50-250 m olur.</w:t>
      </w:r>
    </w:p>
    <w:p w14:paraId="5146E676" w14:textId="77777777" w:rsidR="00A84DE9" w:rsidRPr="00A46641" w:rsidRDefault="00A84DE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III – kritik işemiya mərhələsi. Ağrısız yerimə məsafəsi 50 m-dən az olur.  </w:t>
      </w:r>
    </w:p>
    <w:p w14:paraId="28042CA9" w14:textId="77777777" w:rsidR="00A84DE9" w:rsidRPr="00A46641" w:rsidRDefault="00A84DE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w:t>
      </w:r>
      <w:r w:rsidR="00974859">
        <w:rPr>
          <w:rFonts w:ascii="Times New Roman" w:eastAsia="Times New Roman" w:hAnsi="Times New Roman" w:cs="Times New Roman"/>
          <w:color w:val="000000"/>
          <w:sz w:val="28"/>
          <w:szCs w:val="28"/>
          <w:lang w:val="az-Latn-AZ" w:eastAsia="ru-RU"/>
        </w:rPr>
        <w:t>V</w:t>
      </w:r>
      <w:r w:rsidRPr="00A46641">
        <w:rPr>
          <w:rFonts w:ascii="Times New Roman" w:eastAsia="Times New Roman" w:hAnsi="Times New Roman" w:cs="Times New Roman"/>
          <w:b/>
          <w:color w:val="000000"/>
          <w:sz w:val="28"/>
          <w:szCs w:val="28"/>
          <w:lang w:val="az-Latn-AZ" w:eastAsia="ru-RU"/>
        </w:rPr>
        <w:t xml:space="preserve"> - </w:t>
      </w:r>
      <w:r w:rsidRPr="00A46641">
        <w:rPr>
          <w:rFonts w:ascii="Times New Roman" w:eastAsia="Times New Roman" w:hAnsi="Times New Roman" w:cs="Times New Roman"/>
          <w:color w:val="000000"/>
          <w:sz w:val="28"/>
          <w:szCs w:val="28"/>
          <w:lang w:val="az-Latn-AZ" w:eastAsia="ru-RU"/>
        </w:rPr>
        <w:t>trofiki pozuntuluqlar mərhələsi. Barmaqlarda və pəncədə nekroz sahələri meydana çıxır, hətda bu hal ətrafın qanqrenası ilə sonuclana bilir.</w:t>
      </w:r>
    </w:p>
    <w:p w14:paraId="43322989" w14:textId="77777777" w:rsidR="00AE720C" w:rsidRDefault="00A84DE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Uzun müddət xəstəlik əlamətsiz olaraq davam edir və proses tədriclə inkişaf edir. Xəstəliyin əsas əlaməti</w:t>
      </w:r>
      <w:r w:rsidR="00AE720C" w:rsidRPr="00A46641">
        <w:rPr>
          <w:rFonts w:ascii="Times New Roman" w:eastAsia="Times New Roman" w:hAnsi="Times New Roman" w:cs="Times New Roman"/>
          <w:color w:val="000000"/>
          <w:sz w:val="28"/>
          <w:szCs w:val="28"/>
          <w:lang w:val="az-Latn-AZ" w:eastAsia="ru-RU"/>
        </w:rPr>
        <w:t xml:space="preserve"> fasiləli axsama və ya aşağı ətrafların işemiyası sindromu</w:t>
      </w:r>
      <w:r w:rsidRPr="00A46641">
        <w:rPr>
          <w:rFonts w:ascii="Times New Roman" w:eastAsia="Times New Roman" w:hAnsi="Times New Roman" w:cs="Times New Roman"/>
          <w:color w:val="000000"/>
          <w:sz w:val="28"/>
          <w:szCs w:val="28"/>
          <w:lang w:val="az-Latn-AZ" w:eastAsia="ru-RU"/>
        </w:rPr>
        <w:t>dur</w:t>
      </w:r>
      <w:r w:rsidR="00AE720C" w:rsidRPr="00A46641">
        <w:rPr>
          <w:rFonts w:ascii="Times New Roman" w:eastAsia="Times New Roman" w:hAnsi="Times New Roman" w:cs="Times New Roman"/>
          <w:color w:val="000000"/>
          <w:sz w:val="28"/>
          <w:szCs w:val="28"/>
          <w:lang w:val="az-Latn-AZ" w:eastAsia="ru-RU"/>
        </w:rPr>
        <w:t xml:space="preserve"> (bu əlamə</w:t>
      </w:r>
      <w:r w:rsidR="00146FC3">
        <w:rPr>
          <w:rFonts w:ascii="Times New Roman" w:eastAsia="Times New Roman" w:hAnsi="Times New Roman" w:cs="Times New Roman"/>
          <w:color w:val="000000"/>
          <w:sz w:val="28"/>
          <w:szCs w:val="28"/>
          <w:lang w:val="az-Latn-AZ" w:eastAsia="ru-RU"/>
        </w:rPr>
        <w:t>t</w:t>
      </w:r>
      <w:r w:rsidR="00AE720C" w:rsidRPr="00A46641">
        <w:rPr>
          <w:rFonts w:ascii="Times New Roman" w:eastAsia="Times New Roman" w:hAnsi="Times New Roman" w:cs="Times New Roman"/>
          <w:color w:val="000000"/>
          <w:sz w:val="28"/>
          <w:szCs w:val="28"/>
          <w:lang w:val="az-Latn-AZ" w:eastAsia="ru-RU"/>
        </w:rPr>
        <w:t xml:space="preserve"> barədə OE bəhsində məlumat verilib)</w:t>
      </w:r>
      <w:r w:rsidRPr="00A46641">
        <w:rPr>
          <w:rFonts w:ascii="Times New Roman" w:eastAsia="Times New Roman" w:hAnsi="Times New Roman" w:cs="Times New Roman"/>
          <w:color w:val="000000"/>
          <w:sz w:val="28"/>
          <w:szCs w:val="28"/>
          <w:lang w:val="az-Latn-AZ" w:eastAsia="ru-RU"/>
        </w:rPr>
        <w:t>.</w:t>
      </w:r>
      <w:r w:rsidR="00AE720C" w:rsidRPr="00A46641">
        <w:rPr>
          <w:rFonts w:ascii="Times New Roman" w:eastAsia="Times New Roman" w:hAnsi="Times New Roman" w:cs="Times New Roman"/>
          <w:color w:val="000000"/>
          <w:sz w:val="28"/>
          <w:szCs w:val="28"/>
          <w:lang w:val="az-Latn-AZ" w:eastAsia="ru-RU"/>
        </w:rPr>
        <w:t xml:space="preserve"> Bu əlamət ilk öncə </w:t>
      </w:r>
      <w:r w:rsidR="00AE720C" w:rsidRPr="00A46641">
        <w:rPr>
          <w:rFonts w:ascii="Times New Roman" w:eastAsia="Times New Roman" w:hAnsi="Times New Roman" w:cs="Times New Roman"/>
          <w:color w:val="000000"/>
          <w:sz w:val="28"/>
          <w:szCs w:val="28"/>
          <w:lang w:val="az-Latn-AZ" w:eastAsia="ru-RU"/>
        </w:rPr>
        <w:lastRenderedPageBreak/>
        <w:t>xəstələri 1000 m məsafədən sonra, əsasən də yüksəkliyə qalxarkən narahat etməyə başlayır. Sonralar bu məsafə dahada qısalaraq 25-50 m düşür. Aorta-qalça seqmetinin aterosklerotik daralması zamanı ağrılar sağrı, bud və baldır əzələlərində müşahidə olunur. OA zamanı aşağı ətraflarda gedən işemik dəyişikliklər mərhələli xarakter daşıyır və təxminən OE-də olduğu kimidir.</w:t>
      </w:r>
    </w:p>
    <w:p w14:paraId="767033F3" w14:textId="77777777" w:rsidR="0064726D" w:rsidRDefault="0064726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4985E08C" w14:textId="77777777" w:rsidR="0064726D" w:rsidRDefault="0064726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30042AA9" w14:textId="77777777" w:rsidR="0064726D" w:rsidRDefault="0064726D" w:rsidP="0064726D">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sidRPr="0064726D">
        <w:rPr>
          <w:rFonts w:ascii="Times New Roman" w:eastAsia="Times New Roman" w:hAnsi="Times New Roman" w:cs="Times New Roman"/>
          <w:noProof/>
          <w:color w:val="000000"/>
          <w:sz w:val="28"/>
          <w:szCs w:val="28"/>
          <w:lang w:eastAsia="ru-RU"/>
        </w:rPr>
        <w:drawing>
          <wp:inline distT="0" distB="0" distL="0" distR="0" wp14:anchorId="22522A5F" wp14:editId="45305222">
            <wp:extent cx="2310063" cy="1982804"/>
            <wp:effectExtent l="19050" t="0" r="0" b="0"/>
            <wp:docPr id="6" name="Рисунок 10" descr="C:\Users\Бородин Николай\Pictures\Артерии облитер\images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ородин Николай\Pictures\Артерии облитер\images (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670" cy="1982470"/>
                    </a:xfrm>
                    <a:prstGeom prst="rect">
                      <a:avLst/>
                    </a:prstGeom>
                    <a:noFill/>
                    <a:ln>
                      <a:noFill/>
                    </a:ln>
                  </pic:spPr>
                </pic:pic>
              </a:graphicData>
            </a:graphic>
          </wp:inline>
        </w:drawing>
      </w:r>
    </w:p>
    <w:p w14:paraId="2AE55A08" w14:textId="77777777" w:rsidR="00974859" w:rsidRDefault="00974859" w:rsidP="0064726D">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sidRPr="00974859">
        <w:rPr>
          <w:rFonts w:ascii="Times New Roman" w:eastAsia="Times New Roman" w:hAnsi="Times New Roman" w:cs="Times New Roman"/>
          <w:noProof/>
          <w:color w:val="000000"/>
          <w:sz w:val="28"/>
          <w:szCs w:val="28"/>
          <w:lang w:eastAsia="ru-RU"/>
        </w:rPr>
        <w:drawing>
          <wp:inline distT="0" distB="0" distL="0" distR="0" wp14:anchorId="69CBB119" wp14:editId="4656089D">
            <wp:extent cx="4248150" cy="3780716"/>
            <wp:effectExtent l="0" t="0" r="0" b="0"/>
            <wp:docPr id="9" name="Рисунок 6" descr="C:\Users\Elnur\Desktop\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nur\Desktop\Рисунок6.png"/>
                    <pic:cNvPicPr>
                      <a:picLocks noChangeAspect="1" noChangeArrowheads="1"/>
                    </pic:cNvPicPr>
                  </pic:nvPicPr>
                  <pic:blipFill>
                    <a:blip r:embed="rId12" cstate="print"/>
                    <a:srcRect/>
                    <a:stretch>
                      <a:fillRect/>
                    </a:stretch>
                  </pic:blipFill>
                  <pic:spPr bwMode="auto">
                    <a:xfrm>
                      <a:off x="0" y="0"/>
                      <a:ext cx="4248150" cy="3780716"/>
                    </a:xfrm>
                    <a:prstGeom prst="rect">
                      <a:avLst/>
                    </a:prstGeom>
                    <a:noFill/>
                    <a:ln w="9525">
                      <a:noFill/>
                      <a:miter lim="800000"/>
                      <a:headEnd/>
                      <a:tailEnd/>
                    </a:ln>
                  </pic:spPr>
                </pic:pic>
              </a:graphicData>
            </a:graphic>
          </wp:inline>
        </w:drawing>
      </w:r>
    </w:p>
    <w:p w14:paraId="3BBBA712" w14:textId="77777777" w:rsidR="00974859" w:rsidRPr="00A46641" w:rsidRDefault="00D2529C" w:rsidP="00D2529C">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Şək.4.</w:t>
      </w:r>
    </w:p>
    <w:p w14:paraId="29051FED" w14:textId="77777777" w:rsidR="00271E51" w:rsidRDefault="003064F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Hal hazırda x</w:t>
      </w:r>
      <w:r w:rsidR="00AE720C" w:rsidRPr="00A46641">
        <w:rPr>
          <w:rFonts w:ascii="Times New Roman" w:eastAsia="Times New Roman" w:hAnsi="Times New Roman" w:cs="Times New Roman"/>
          <w:color w:val="000000"/>
          <w:sz w:val="28"/>
          <w:szCs w:val="28"/>
          <w:lang w:val="az-Latn-AZ" w:eastAsia="ru-RU"/>
        </w:rPr>
        <w:t>əstəliyin diaqnostikası</w:t>
      </w:r>
      <w:r w:rsidRPr="00A46641">
        <w:rPr>
          <w:rFonts w:ascii="Times New Roman" w:eastAsia="Times New Roman" w:hAnsi="Times New Roman" w:cs="Times New Roman"/>
          <w:color w:val="000000"/>
          <w:sz w:val="28"/>
          <w:szCs w:val="28"/>
          <w:lang w:val="az-Latn-AZ" w:eastAsia="ru-RU"/>
        </w:rPr>
        <w:t xml:space="preserve"> çətinlik təşkil etmir. İlk öncə xəstəyə damar cərrahının baxışı vacibdir.</w:t>
      </w:r>
      <w:r w:rsidR="00D2529C">
        <w:rPr>
          <w:rFonts w:ascii="Times New Roman" w:eastAsia="Times New Roman" w:hAnsi="Times New Roman" w:cs="Times New Roman"/>
          <w:color w:val="000000"/>
          <w:sz w:val="28"/>
          <w:szCs w:val="28"/>
          <w:lang w:val="az-Latn-AZ" w:eastAsia="ru-RU"/>
        </w:rPr>
        <w:t xml:space="preserve"> Periferik damarlarda nəbz vurğusunun zəifləməsi </w:t>
      </w:r>
      <w:r w:rsidR="00D2529C">
        <w:rPr>
          <w:rFonts w:ascii="Times New Roman" w:eastAsia="Times New Roman" w:hAnsi="Times New Roman" w:cs="Times New Roman"/>
          <w:color w:val="000000"/>
          <w:sz w:val="28"/>
          <w:szCs w:val="28"/>
          <w:lang w:val="az-Latn-AZ" w:eastAsia="ru-RU"/>
        </w:rPr>
        <w:lastRenderedPageBreak/>
        <w:t>və ya tam itməsi müşahidə olunur (şək.5).</w:t>
      </w:r>
      <w:r w:rsidRPr="00A46641">
        <w:rPr>
          <w:rFonts w:ascii="Times New Roman" w:eastAsia="Times New Roman" w:hAnsi="Times New Roman" w:cs="Times New Roman"/>
          <w:color w:val="000000"/>
          <w:sz w:val="28"/>
          <w:szCs w:val="28"/>
          <w:lang w:val="az-Latn-AZ" w:eastAsia="ru-RU"/>
        </w:rPr>
        <w:t xml:space="preserve"> İnstrumental müayinə üsulları qeyri invaziv və invaziv olmaqla iki qrupa bölünə bilər. Qeyri invaziv müayinə üsulu kimi USDQ (ultrasəslə doppleroqrafiya)</w:t>
      </w:r>
      <w:r w:rsidR="00313C66">
        <w:rPr>
          <w:rFonts w:ascii="Times New Roman" w:eastAsia="Times New Roman" w:hAnsi="Times New Roman" w:cs="Times New Roman"/>
          <w:color w:val="000000"/>
          <w:sz w:val="28"/>
          <w:szCs w:val="28"/>
          <w:lang w:val="az-Latn-AZ" w:eastAsia="ru-RU"/>
        </w:rPr>
        <w:t xml:space="preserve"> (şək6.)</w:t>
      </w:r>
      <w:r w:rsidRPr="00A46641">
        <w:rPr>
          <w:rFonts w:ascii="Times New Roman" w:eastAsia="Times New Roman" w:hAnsi="Times New Roman" w:cs="Times New Roman"/>
          <w:color w:val="000000"/>
          <w:sz w:val="28"/>
          <w:szCs w:val="28"/>
          <w:lang w:val="az-Latn-AZ" w:eastAsia="ru-RU"/>
        </w:rPr>
        <w:t xml:space="preserve">, </w:t>
      </w:r>
      <w:r w:rsidR="00BB2AA9" w:rsidRPr="00A46641">
        <w:rPr>
          <w:rFonts w:ascii="Times New Roman" w:eastAsia="Times New Roman" w:hAnsi="Times New Roman" w:cs="Times New Roman"/>
          <w:color w:val="000000"/>
          <w:sz w:val="28"/>
          <w:szCs w:val="28"/>
          <w:lang w:val="az-Latn-AZ" w:eastAsia="ru-RU"/>
        </w:rPr>
        <w:t>termoqrafiya, reovazoqrafiya və kapillyaroskopiyanı aid etmək olar. İnvaziv müayinə üsullarına isə</w:t>
      </w:r>
      <w:r w:rsidR="00271E51" w:rsidRPr="00A46641">
        <w:rPr>
          <w:rFonts w:ascii="Times New Roman" w:eastAsia="Times New Roman" w:hAnsi="Times New Roman" w:cs="Times New Roman"/>
          <w:color w:val="000000"/>
          <w:sz w:val="28"/>
          <w:szCs w:val="28"/>
          <w:lang w:val="az-Latn-AZ" w:eastAsia="ru-RU"/>
        </w:rPr>
        <w:t xml:space="preserve"> rentge kontrast</w:t>
      </w:r>
      <w:r w:rsidR="00BB2AA9" w:rsidRPr="00A46641">
        <w:rPr>
          <w:rFonts w:ascii="Times New Roman" w:eastAsia="Times New Roman" w:hAnsi="Times New Roman" w:cs="Times New Roman"/>
          <w:color w:val="000000"/>
          <w:sz w:val="28"/>
          <w:szCs w:val="28"/>
          <w:lang w:val="az-Latn-AZ" w:eastAsia="ru-RU"/>
        </w:rPr>
        <w:t xml:space="preserve"> aorto-arterioqrafiyanı</w:t>
      </w:r>
      <w:r w:rsidR="00271E51" w:rsidRPr="00A46641">
        <w:rPr>
          <w:rFonts w:ascii="Times New Roman" w:eastAsia="Times New Roman" w:hAnsi="Times New Roman" w:cs="Times New Roman"/>
          <w:color w:val="000000"/>
          <w:sz w:val="28"/>
          <w:szCs w:val="28"/>
          <w:lang w:val="az-Latn-AZ" w:eastAsia="ru-RU"/>
        </w:rPr>
        <w:t xml:space="preserve"> qeyd edə bilərik</w:t>
      </w:r>
      <w:r w:rsidR="00D2529C">
        <w:rPr>
          <w:rFonts w:ascii="Times New Roman" w:eastAsia="Times New Roman" w:hAnsi="Times New Roman" w:cs="Times New Roman"/>
          <w:color w:val="000000"/>
          <w:sz w:val="28"/>
          <w:szCs w:val="28"/>
          <w:lang w:val="az-Latn-AZ" w:eastAsia="ru-RU"/>
        </w:rPr>
        <w:t xml:space="preserve"> (şək.</w:t>
      </w:r>
      <w:r w:rsidR="00313C66">
        <w:rPr>
          <w:rFonts w:ascii="Times New Roman" w:eastAsia="Times New Roman" w:hAnsi="Times New Roman" w:cs="Times New Roman"/>
          <w:color w:val="000000"/>
          <w:sz w:val="28"/>
          <w:szCs w:val="28"/>
          <w:lang w:val="az-Latn-AZ" w:eastAsia="ru-RU"/>
        </w:rPr>
        <w:t>7</w:t>
      </w:r>
      <w:r w:rsidR="00D2529C">
        <w:rPr>
          <w:rFonts w:ascii="Times New Roman" w:eastAsia="Times New Roman" w:hAnsi="Times New Roman" w:cs="Times New Roman"/>
          <w:color w:val="000000"/>
          <w:sz w:val="28"/>
          <w:szCs w:val="28"/>
          <w:lang w:val="az-Latn-AZ" w:eastAsia="ru-RU"/>
        </w:rPr>
        <w:t>)</w:t>
      </w:r>
      <w:r w:rsidR="00271E51" w:rsidRPr="00A46641">
        <w:rPr>
          <w:rFonts w:ascii="Times New Roman" w:eastAsia="Times New Roman" w:hAnsi="Times New Roman" w:cs="Times New Roman"/>
          <w:color w:val="000000"/>
          <w:sz w:val="28"/>
          <w:szCs w:val="28"/>
          <w:lang w:val="az-Latn-AZ" w:eastAsia="ru-RU"/>
        </w:rPr>
        <w:t>. Son zamanlar damar rejimli kompyuter tomoqrafiya (DRKT)</w:t>
      </w:r>
      <w:r w:rsidR="00313C66">
        <w:rPr>
          <w:rFonts w:ascii="Times New Roman" w:eastAsia="Times New Roman" w:hAnsi="Times New Roman" w:cs="Times New Roman"/>
          <w:color w:val="000000"/>
          <w:sz w:val="28"/>
          <w:szCs w:val="28"/>
          <w:lang w:val="az-Latn-AZ" w:eastAsia="ru-RU"/>
        </w:rPr>
        <w:t xml:space="preserve"> (şək.8).</w:t>
      </w:r>
      <w:r w:rsidR="00271E51" w:rsidRPr="00A46641">
        <w:rPr>
          <w:rFonts w:ascii="Times New Roman" w:eastAsia="Times New Roman" w:hAnsi="Times New Roman" w:cs="Times New Roman"/>
          <w:color w:val="000000"/>
          <w:sz w:val="28"/>
          <w:szCs w:val="28"/>
          <w:lang w:val="az-Latn-AZ" w:eastAsia="ru-RU"/>
        </w:rPr>
        <w:t xml:space="preserve"> və maqnit-rezonans anqioqrafiya (MRAQ) müayinə üsullarından da istifadə olunur.</w:t>
      </w:r>
    </w:p>
    <w:p w14:paraId="44A69E64" w14:textId="77777777" w:rsidR="009605A4" w:rsidRDefault="009605A4" w:rsidP="009605A4">
      <w:p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9605A4">
        <w:rPr>
          <w:rFonts w:ascii="Times New Roman" w:eastAsia="Times New Roman" w:hAnsi="Times New Roman" w:cs="Times New Roman"/>
          <w:noProof/>
          <w:color w:val="000000"/>
          <w:sz w:val="28"/>
          <w:szCs w:val="28"/>
          <w:lang w:eastAsia="ru-RU"/>
        </w:rPr>
        <w:drawing>
          <wp:inline distT="0" distB="0" distL="0" distR="0" wp14:anchorId="6D954487" wp14:editId="1272D28D">
            <wp:extent cx="1504921" cy="2124075"/>
            <wp:effectExtent l="19050" t="0" r="29"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66359" b="54810"/>
                    <a:stretch/>
                  </pic:blipFill>
                  <pic:spPr bwMode="auto">
                    <a:xfrm>
                      <a:off x="0" y="0"/>
                      <a:ext cx="1513364" cy="2135991"/>
                    </a:xfrm>
                    <a:prstGeom prst="rect">
                      <a:avLst/>
                    </a:prstGeom>
                    <a:ln>
                      <a:noFill/>
                    </a:ln>
                    <a:extLst>
                      <a:ext uri="{53640926-AAD7-44D8-BBD7-CCE9431645EC}">
                        <a14:shadowObscured xmlns:a14="http://schemas.microsoft.com/office/drawing/2010/main"/>
                      </a:ext>
                    </a:extLst>
                  </pic:spPr>
                </pic:pic>
              </a:graphicData>
            </a:graphic>
          </wp:inline>
        </w:drawing>
      </w:r>
      <w:r w:rsidRPr="009605A4">
        <w:rPr>
          <w:rFonts w:ascii="Times New Roman" w:eastAsia="Times New Roman" w:hAnsi="Times New Roman" w:cs="Times New Roman"/>
          <w:noProof/>
          <w:color w:val="000000"/>
          <w:sz w:val="28"/>
          <w:szCs w:val="28"/>
          <w:lang w:eastAsia="ru-RU"/>
        </w:rPr>
        <w:drawing>
          <wp:inline distT="0" distB="0" distL="0" distR="0" wp14:anchorId="5A042717" wp14:editId="6C5C7C36">
            <wp:extent cx="1706624" cy="1333500"/>
            <wp:effectExtent l="19050" t="0" r="7876"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9309" t="41247" b="28038"/>
                    <a:stretch/>
                  </pic:blipFill>
                  <pic:spPr bwMode="auto">
                    <a:xfrm>
                      <a:off x="0" y="0"/>
                      <a:ext cx="1714868" cy="1339942"/>
                    </a:xfrm>
                    <a:prstGeom prst="rect">
                      <a:avLst/>
                    </a:prstGeom>
                    <a:ln>
                      <a:noFill/>
                    </a:ln>
                    <a:extLst>
                      <a:ext uri="{53640926-AAD7-44D8-BBD7-CCE9431645EC}">
                        <a14:shadowObscured xmlns:a14="http://schemas.microsoft.com/office/drawing/2010/main"/>
                      </a:ext>
                    </a:extLst>
                  </pic:spPr>
                </pic:pic>
              </a:graphicData>
            </a:graphic>
          </wp:inline>
        </w:drawing>
      </w:r>
      <w:r w:rsidR="00D2529C" w:rsidRPr="009605A4">
        <w:rPr>
          <w:rFonts w:ascii="Times New Roman" w:eastAsia="Times New Roman" w:hAnsi="Times New Roman" w:cs="Times New Roman"/>
          <w:noProof/>
          <w:color w:val="000000"/>
          <w:sz w:val="28"/>
          <w:szCs w:val="28"/>
          <w:lang w:eastAsia="ru-RU"/>
        </w:rPr>
        <w:drawing>
          <wp:inline distT="0" distB="0" distL="0" distR="0" wp14:anchorId="3316222C" wp14:editId="7329C3E1">
            <wp:extent cx="1819550" cy="1800225"/>
            <wp:effectExtent l="19050" t="0" r="9250" b="0"/>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9027" t="72197" b="-4944"/>
                    <a:stretch/>
                  </pic:blipFill>
                  <pic:spPr bwMode="auto">
                    <a:xfrm>
                      <a:off x="0" y="0"/>
                      <a:ext cx="1820932" cy="1801593"/>
                    </a:xfrm>
                    <a:prstGeom prst="rect">
                      <a:avLst/>
                    </a:prstGeom>
                    <a:ln>
                      <a:noFill/>
                    </a:ln>
                    <a:extLst>
                      <a:ext uri="{53640926-AAD7-44D8-BBD7-CCE9431645EC}">
                        <a14:shadowObscured xmlns:a14="http://schemas.microsoft.com/office/drawing/2010/main"/>
                      </a:ext>
                    </a:extLst>
                  </pic:spPr>
                </pic:pic>
              </a:graphicData>
            </a:graphic>
          </wp:inline>
        </w:drawing>
      </w:r>
    </w:p>
    <w:p w14:paraId="47172D42" w14:textId="77777777" w:rsidR="0064726D" w:rsidRDefault="009605A4" w:rsidP="009605A4">
      <w:p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9605A4">
        <w:rPr>
          <w:rFonts w:ascii="Times New Roman" w:eastAsia="Times New Roman" w:hAnsi="Times New Roman" w:cs="Times New Roman"/>
          <w:noProof/>
          <w:color w:val="000000"/>
          <w:sz w:val="28"/>
          <w:szCs w:val="28"/>
          <w:lang w:eastAsia="ru-RU"/>
        </w:rPr>
        <w:drawing>
          <wp:inline distT="0" distB="0" distL="0" distR="0" wp14:anchorId="244C7D09" wp14:editId="25658422">
            <wp:extent cx="2018128" cy="1409700"/>
            <wp:effectExtent l="19050" t="0" r="1172"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72580" r="47926"/>
                    <a:stretch/>
                  </pic:blipFill>
                  <pic:spPr bwMode="auto">
                    <a:xfrm>
                      <a:off x="0" y="0"/>
                      <a:ext cx="2020200" cy="1411147"/>
                    </a:xfrm>
                    <a:prstGeom prst="rect">
                      <a:avLst/>
                    </a:prstGeom>
                    <a:ln>
                      <a:noFill/>
                    </a:ln>
                    <a:extLst>
                      <a:ext uri="{53640926-AAD7-44D8-BBD7-CCE9431645EC}">
                        <a14:shadowObscured xmlns:a14="http://schemas.microsoft.com/office/drawing/2010/main"/>
                      </a:ext>
                    </a:extLst>
                  </pic:spPr>
                </pic:pic>
              </a:graphicData>
            </a:graphic>
          </wp:inline>
        </w:drawing>
      </w:r>
    </w:p>
    <w:p w14:paraId="5F300907" w14:textId="77777777" w:rsidR="009605A4" w:rsidRPr="00433A89" w:rsidRDefault="00433A8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D2529C">
        <w:rPr>
          <w:rFonts w:ascii="Times New Roman" w:eastAsia="Times New Roman" w:hAnsi="Times New Roman" w:cs="Times New Roman"/>
          <w:color w:val="000000"/>
          <w:sz w:val="28"/>
          <w:szCs w:val="28"/>
          <w:lang w:val="az-Latn-AZ" w:eastAsia="ru-RU"/>
        </w:rPr>
        <w:t>5.</w:t>
      </w:r>
      <w:r>
        <w:rPr>
          <w:rFonts w:ascii="Times New Roman" w:eastAsia="Times New Roman" w:hAnsi="Times New Roman" w:cs="Times New Roman"/>
          <w:color w:val="000000"/>
          <w:sz w:val="28"/>
          <w:szCs w:val="28"/>
          <w:lang w:val="az-Latn-AZ" w:eastAsia="ru-RU"/>
        </w:rPr>
        <w:t xml:space="preserve"> Nəbzin yoxlanması.</w:t>
      </w:r>
    </w:p>
    <w:p w14:paraId="50D73965" w14:textId="77777777" w:rsidR="00D2529C" w:rsidRDefault="00D2529C" w:rsidP="0064726D">
      <w:pP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az-Latn-AZ" w:eastAsia="ru-RU"/>
        </w:rPr>
      </w:pPr>
      <w:r w:rsidRPr="00D2529C">
        <w:rPr>
          <w:rFonts w:ascii="Times New Roman" w:eastAsia="Times New Roman" w:hAnsi="Times New Roman" w:cs="Times New Roman"/>
          <w:noProof/>
          <w:color w:val="000000"/>
          <w:sz w:val="28"/>
          <w:szCs w:val="28"/>
          <w:lang w:eastAsia="ru-RU"/>
        </w:rPr>
        <w:drawing>
          <wp:inline distT="0" distB="0" distL="0" distR="0" wp14:anchorId="428AD93A" wp14:editId="63BC6DD8">
            <wp:extent cx="2021306" cy="2300438"/>
            <wp:effectExtent l="19050" t="0" r="0" b="0"/>
            <wp:docPr id="49" name="Рисунок 15" descr="C:\Users\Бородин Николай\Pictures\Артерии облитер\duplex_envi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ородин Николай\Pictures\Артерии облитер\duplex_envisor.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 b="43708"/>
                    <a:stretch/>
                  </pic:blipFill>
                  <pic:spPr bwMode="auto">
                    <a:xfrm>
                      <a:off x="0" y="0"/>
                      <a:ext cx="2020570" cy="2305050"/>
                    </a:xfrm>
                    <a:prstGeom prst="rect">
                      <a:avLst/>
                    </a:prstGeom>
                    <a:noFill/>
                    <a:ln>
                      <a:noFill/>
                    </a:ln>
                    <a:extLst>
                      <a:ext uri="{53640926-AAD7-44D8-BBD7-CCE9431645EC}">
                        <a14:shadowObscured xmlns:a14="http://schemas.microsoft.com/office/drawing/2010/main"/>
                      </a:ext>
                    </a:extLst>
                  </pic:spPr>
                </pic:pic>
              </a:graphicData>
            </a:graphic>
          </wp:inline>
        </w:drawing>
      </w:r>
      <w:r w:rsidRPr="00D2529C">
        <w:rPr>
          <w:rFonts w:ascii="Times New Roman" w:eastAsia="Times New Roman" w:hAnsi="Times New Roman" w:cs="Times New Roman"/>
          <w:noProof/>
          <w:color w:val="000000"/>
          <w:sz w:val="28"/>
          <w:szCs w:val="28"/>
          <w:lang w:eastAsia="ru-RU"/>
        </w:rPr>
        <w:drawing>
          <wp:inline distT="0" distB="0" distL="0" distR="0" wp14:anchorId="4ECEE743" wp14:editId="728ACF7A">
            <wp:extent cx="2897204" cy="2175309"/>
            <wp:effectExtent l="19050" t="0" r="0" b="0"/>
            <wp:docPr id="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9410" cy="2174240"/>
                    </a:xfrm>
                    <a:prstGeom prst="rect">
                      <a:avLst/>
                    </a:prstGeom>
                    <a:noFill/>
                  </pic:spPr>
                </pic:pic>
              </a:graphicData>
            </a:graphic>
          </wp:inline>
        </w:drawing>
      </w:r>
    </w:p>
    <w:p w14:paraId="6BC1A816" w14:textId="77777777" w:rsidR="00D2529C" w:rsidRDefault="00D2529C" w:rsidP="00D252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 6. Dopleroqrafiya.</w:t>
      </w:r>
    </w:p>
    <w:p w14:paraId="7F5A505F" w14:textId="77777777" w:rsidR="00D2529C" w:rsidRDefault="00D2529C" w:rsidP="0064726D">
      <w:pP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az-Latn-AZ" w:eastAsia="ru-RU"/>
        </w:rPr>
      </w:pPr>
    </w:p>
    <w:p w14:paraId="46CA3A6E" w14:textId="77777777" w:rsidR="0064726D" w:rsidRDefault="00914E51" w:rsidP="0064726D">
      <w:p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524668DD" wp14:editId="7231D5B3">
            <wp:extent cx="2057400" cy="2327031"/>
            <wp:effectExtent l="19050" t="0" r="0" b="0"/>
            <wp:docPr id="12" name="Рисунок 1" descr="C:\Users\Elnur\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nur\Desktop\Рисунок1.jpg"/>
                    <pic:cNvPicPr>
                      <a:picLocks noChangeAspect="1" noChangeArrowheads="1"/>
                    </pic:cNvPicPr>
                  </pic:nvPicPr>
                  <pic:blipFill>
                    <a:blip r:embed="rId16" cstate="print"/>
                    <a:srcRect/>
                    <a:stretch>
                      <a:fillRect/>
                    </a:stretch>
                  </pic:blipFill>
                  <pic:spPr bwMode="auto">
                    <a:xfrm>
                      <a:off x="0" y="0"/>
                      <a:ext cx="2060168" cy="2330162"/>
                    </a:xfrm>
                    <a:prstGeom prst="rect">
                      <a:avLst/>
                    </a:prstGeom>
                    <a:noFill/>
                    <a:ln w="9525">
                      <a:noFill/>
                      <a:miter lim="800000"/>
                      <a:headEnd/>
                      <a:tailEnd/>
                    </a:ln>
                  </pic:spPr>
                </pic:pic>
              </a:graphicData>
            </a:graphic>
          </wp:inline>
        </w:drawing>
      </w:r>
      <w:r w:rsidR="0064726D">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7CE0380C" wp14:editId="40D326A9">
            <wp:extent cx="2314575" cy="2308957"/>
            <wp:effectExtent l="19050" t="0" r="9525" b="0"/>
            <wp:docPr id="13" name="Рисунок 2" descr="C:\Users\Elnur\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nur\Desktop\Рисунок2.jpg"/>
                    <pic:cNvPicPr>
                      <a:picLocks noChangeAspect="1" noChangeArrowheads="1"/>
                    </pic:cNvPicPr>
                  </pic:nvPicPr>
                  <pic:blipFill>
                    <a:blip r:embed="rId17" cstate="print"/>
                    <a:srcRect/>
                    <a:stretch>
                      <a:fillRect/>
                    </a:stretch>
                  </pic:blipFill>
                  <pic:spPr bwMode="auto">
                    <a:xfrm>
                      <a:off x="0" y="0"/>
                      <a:ext cx="2313489" cy="2307874"/>
                    </a:xfrm>
                    <a:prstGeom prst="rect">
                      <a:avLst/>
                    </a:prstGeom>
                    <a:noFill/>
                    <a:ln w="9525">
                      <a:noFill/>
                      <a:miter lim="800000"/>
                      <a:headEnd/>
                      <a:tailEnd/>
                    </a:ln>
                  </pic:spPr>
                </pic:pic>
              </a:graphicData>
            </a:graphic>
          </wp:inline>
        </w:drawing>
      </w:r>
      <w:r w:rsidR="0064726D">
        <w:rPr>
          <w:rFonts w:ascii="Times New Roman" w:eastAsia="Times New Roman" w:hAnsi="Times New Roman" w:cs="Times New Roman"/>
          <w:color w:val="000000"/>
          <w:sz w:val="28"/>
          <w:szCs w:val="28"/>
          <w:lang w:val="az-Latn-AZ" w:eastAsia="ru-RU"/>
        </w:rPr>
        <w:t xml:space="preserve">        </w:t>
      </w:r>
    </w:p>
    <w:p w14:paraId="573079C8" w14:textId="77777777" w:rsidR="0064726D" w:rsidRDefault="0064726D" w:rsidP="008D17AA">
      <w:pPr>
        <w:shd w:val="clear" w:color="auto" w:fill="FFFFFF"/>
        <w:spacing w:after="0" w:line="360" w:lineRule="auto"/>
        <w:ind w:firstLine="709"/>
        <w:jc w:val="both"/>
        <w:textAlignment w:val="baseline"/>
        <w:rPr>
          <w:rFonts w:ascii="Times New Roman" w:hAnsi="Times New Roman"/>
          <w:sz w:val="28"/>
          <w:szCs w:val="28"/>
          <w:lang w:val="en-US"/>
        </w:rPr>
      </w:pPr>
    </w:p>
    <w:p w14:paraId="79BCD61A" w14:textId="77777777" w:rsidR="009605A4" w:rsidRDefault="00961B1F" w:rsidP="00961B1F">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noProof/>
          <w:lang w:eastAsia="ru-RU"/>
        </w:rPr>
        <w:drawing>
          <wp:inline distT="0" distB="0" distL="0" distR="0" wp14:anchorId="7F7EF66F" wp14:editId="44C106BF">
            <wp:extent cx="1593850" cy="1924050"/>
            <wp:effectExtent l="19050" t="0" r="6350" b="0"/>
            <wp:docPr id="21" name="Рисунок 3" descr="http://player.myshared.ru/6/707233/slides/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yer.myshared.ru/6/707233/slides/slide_3.jpg"/>
                    <pic:cNvPicPr>
                      <a:picLocks noChangeAspect="1" noChangeArrowheads="1"/>
                    </pic:cNvPicPr>
                  </pic:nvPicPr>
                  <pic:blipFill>
                    <a:blip r:embed="rId18" cstate="print"/>
                    <a:srcRect l="5867" t="17438" r="49511" b="10676"/>
                    <a:stretch>
                      <a:fillRect/>
                    </a:stretch>
                  </pic:blipFill>
                  <pic:spPr bwMode="auto">
                    <a:xfrm>
                      <a:off x="0" y="0"/>
                      <a:ext cx="1593850" cy="1924050"/>
                    </a:xfrm>
                    <a:prstGeom prst="rect">
                      <a:avLst/>
                    </a:prstGeom>
                    <a:noFill/>
                    <a:ln w="9525">
                      <a:noFill/>
                      <a:miter lim="800000"/>
                      <a:headEnd/>
                      <a:tailEnd/>
                    </a:ln>
                  </pic:spPr>
                </pic:pic>
              </a:graphicData>
            </a:graphic>
          </wp:inline>
        </w:drawing>
      </w:r>
    </w:p>
    <w:p w14:paraId="5C6EAB97" w14:textId="77777777" w:rsidR="009605A4" w:rsidRDefault="00D2529C" w:rsidP="00D2529C">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Şək.7. </w:t>
      </w:r>
      <w:r w:rsidR="002A76BD">
        <w:rPr>
          <w:rFonts w:ascii="Times New Roman" w:eastAsia="Times New Roman" w:hAnsi="Times New Roman" w:cs="Times New Roman"/>
          <w:color w:val="000000"/>
          <w:sz w:val="28"/>
          <w:szCs w:val="28"/>
          <w:lang w:val="az-Latn-AZ" w:eastAsia="ru-RU"/>
        </w:rPr>
        <w:t>Kontrast angioqrafiya</w:t>
      </w:r>
    </w:p>
    <w:p w14:paraId="1CB99B58" w14:textId="77777777" w:rsidR="009605A4" w:rsidRDefault="009605A4"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1789507E" w14:textId="77777777" w:rsidR="00D2529C" w:rsidRDefault="00D2529C"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09E1BD3B" w14:textId="77777777" w:rsidR="009605A4" w:rsidRDefault="009605A4" w:rsidP="00313C66">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sidRPr="009605A4">
        <w:rPr>
          <w:rFonts w:ascii="Times New Roman" w:eastAsia="Times New Roman" w:hAnsi="Times New Roman" w:cs="Times New Roman"/>
          <w:noProof/>
          <w:color w:val="000000"/>
          <w:sz w:val="28"/>
          <w:szCs w:val="28"/>
          <w:lang w:eastAsia="ru-RU"/>
        </w:rPr>
        <w:drawing>
          <wp:inline distT="0" distB="0" distL="0" distR="0" wp14:anchorId="3C2CA222" wp14:editId="1754B68A">
            <wp:extent cx="1684421" cy="2098307"/>
            <wp:effectExtent l="19050" t="0" r="0" b="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r="38827"/>
                    <a:stretch/>
                  </pic:blipFill>
                  <pic:spPr bwMode="auto">
                    <a:xfrm>
                      <a:off x="0" y="0"/>
                      <a:ext cx="1682750" cy="2103120"/>
                    </a:xfrm>
                    <a:prstGeom prst="rect">
                      <a:avLst/>
                    </a:prstGeom>
                    <a:ln>
                      <a:noFill/>
                    </a:ln>
                    <a:extLst>
                      <a:ext uri="{53640926-AAD7-44D8-BBD7-CCE9431645EC}">
                        <a14:shadowObscured xmlns:a14="http://schemas.microsoft.com/office/drawing/2010/main"/>
                      </a:ext>
                    </a:extLst>
                  </pic:spPr>
                </pic:pic>
              </a:graphicData>
            </a:graphic>
          </wp:inline>
        </w:drawing>
      </w:r>
    </w:p>
    <w:p w14:paraId="3425308A" w14:textId="77777777" w:rsidR="00433A89" w:rsidRDefault="00433A89" w:rsidP="00433A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8.</w:t>
      </w:r>
      <w:r>
        <w:rPr>
          <w:rFonts w:ascii="Times New Roman" w:eastAsia="Times New Roman" w:hAnsi="Times New Roman" w:cs="Times New Roman"/>
          <w:color w:val="000000"/>
          <w:sz w:val="28"/>
          <w:szCs w:val="28"/>
          <w:lang w:val="az-Latn-AZ" w:eastAsia="ru-RU"/>
        </w:rPr>
        <w:t xml:space="preserve"> Kompyuter tomoqrqafiya. Damarların 3D rekonstruksiyası.</w:t>
      </w:r>
    </w:p>
    <w:p w14:paraId="11C3E924" w14:textId="77777777" w:rsidR="00961B1F" w:rsidRDefault="00961B1F"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23D3B6BD" w14:textId="77777777" w:rsidR="00C43743" w:rsidRPr="00A46641" w:rsidRDefault="00271E51"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Xəstəliyin müalicəsi konservativ və operativ üsullarla həyata keçirilir ki, bu da xəstəliyin mərhələsindən və xarakterindən asılıdır. </w:t>
      </w:r>
      <w:r w:rsidR="006C33A2" w:rsidRPr="00A46641">
        <w:rPr>
          <w:rFonts w:ascii="Times New Roman" w:eastAsia="Times New Roman" w:hAnsi="Times New Roman" w:cs="Times New Roman"/>
          <w:color w:val="000000"/>
          <w:sz w:val="28"/>
          <w:szCs w:val="28"/>
          <w:lang w:val="az-Latn-AZ" w:eastAsia="ru-RU"/>
        </w:rPr>
        <w:t xml:space="preserve">Konservativ müalicənin əsas </w:t>
      </w:r>
      <w:r w:rsidR="006C33A2" w:rsidRPr="00A46641">
        <w:rPr>
          <w:rFonts w:ascii="Times New Roman" w:eastAsia="Times New Roman" w:hAnsi="Times New Roman" w:cs="Times New Roman"/>
          <w:color w:val="000000"/>
          <w:sz w:val="28"/>
          <w:szCs w:val="28"/>
          <w:lang w:val="az-Latn-AZ" w:eastAsia="ru-RU"/>
        </w:rPr>
        <w:lastRenderedPageBreak/>
        <w:t>elementləri antixolesterinemik preparatların (atorvastatin), antiaqreqantların (reopoliqlükin</w:t>
      </w:r>
      <w:r w:rsidR="002C41B2" w:rsidRPr="00A46641">
        <w:rPr>
          <w:rFonts w:ascii="Times New Roman" w:eastAsia="Times New Roman" w:hAnsi="Times New Roman" w:cs="Times New Roman"/>
          <w:color w:val="000000"/>
          <w:sz w:val="28"/>
          <w:szCs w:val="28"/>
          <w:lang w:val="az-Latn-AZ" w:eastAsia="ru-RU"/>
        </w:rPr>
        <w:t>, pentoksifillin), antitrombotik preparatlar (asetilsalisil turşusu), antikoaqulyantlar (heparin, frakseparin, kleksan), angioprotektorlar (vazoprostan), spazmolitiklər (papaverin, nikotin turşusu, ksantinol nikotinat), vitaminlər (B qrupu, kokarboksilaza), antioksidantlar (E vitamini, L-kornitin</w:t>
      </w:r>
      <w:r w:rsidR="00C43743" w:rsidRPr="00A46641">
        <w:rPr>
          <w:rFonts w:ascii="Times New Roman" w:eastAsia="Times New Roman" w:hAnsi="Times New Roman" w:cs="Times New Roman"/>
          <w:color w:val="000000"/>
          <w:sz w:val="28"/>
          <w:szCs w:val="28"/>
          <w:lang w:val="az-Latn-AZ" w:eastAsia="ru-RU"/>
        </w:rPr>
        <w:t>) və s. təşkil edir.</w:t>
      </w:r>
    </w:p>
    <w:p w14:paraId="0C162E08" w14:textId="77777777" w:rsidR="00C43743" w:rsidRPr="00A46641" w:rsidRDefault="00C4374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Qeyri medikomentoz müalicə üsullarından sanator-kurort müalicələrini (kükürd, rodon vannaları, palçıqla müalicə), hiperbarik oksigenasiya, elektrofarez, maqnitoterapiya, interferensoterapiya), ozonoterapiya və s. qeyd etmək olar.</w:t>
      </w:r>
    </w:p>
    <w:p w14:paraId="49F09351" w14:textId="77777777" w:rsidR="00434C28" w:rsidRDefault="00C4374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OA zamanı damarlar üzərində aparılan cərrahi müdaxilələr əsasən xəstəliyin 2-3-cü mərhələlərində həyata keçrilir. Bu müdaxilələrdən </w:t>
      </w:r>
      <w:r w:rsidR="00313C66" w:rsidRPr="00A46641">
        <w:rPr>
          <w:rFonts w:ascii="Times New Roman" w:eastAsia="Times New Roman" w:hAnsi="Times New Roman" w:cs="Times New Roman"/>
          <w:color w:val="000000"/>
          <w:sz w:val="28"/>
          <w:szCs w:val="28"/>
          <w:lang w:val="az-Latn-AZ" w:eastAsia="ru-RU"/>
        </w:rPr>
        <w:t>endarterektomiya</w:t>
      </w:r>
      <w:r w:rsidR="00313C66">
        <w:rPr>
          <w:rFonts w:ascii="Times New Roman" w:eastAsia="Times New Roman" w:hAnsi="Times New Roman" w:cs="Times New Roman"/>
          <w:color w:val="000000"/>
          <w:sz w:val="28"/>
          <w:szCs w:val="28"/>
          <w:lang w:val="az-Latn-AZ" w:eastAsia="ru-RU"/>
        </w:rPr>
        <w:t xml:space="preserve"> (şək.9)</w:t>
      </w:r>
      <w:r w:rsidR="00313C66" w:rsidRPr="00A46641">
        <w:rPr>
          <w:rFonts w:ascii="Times New Roman" w:eastAsia="Times New Roman" w:hAnsi="Times New Roman" w:cs="Times New Roman"/>
          <w:color w:val="000000"/>
          <w:sz w:val="28"/>
          <w:szCs w:val="28"/>
          <w:lang w:val="az-Latn-AZ" w:eastAsia="ru-RU"/>
        </w:rPr>
        <w:t>,</w:t>
      </w:r>
      <w:r w:rsidR="00313C66">
        <w:rPr>
          <w:rFonts w:ascii="Times New Roman" w:eastAsia="Times New Roman" w:hAnsi="Times New Roman" w:cs="Times New Roman"/>
          <w:color w:val="000000"/>
          <w:sz w:val="28"/>
          <w:szCs w:val="28"/>
          <w:lang w:val="az-Latn-AZ" w:eastAsia="ru-RU"/>
        </w:rPr>
        <w:t xml:space="preserve"> profundoplastika (şək.10), </w:t>
      </w:r>
      <w:r w:rsidRPr="00A46641">
        <w:rPr>
          <w:rFonts w:ascii="Times New Roman" w:eastAsia="Times New Roman" w:hAnsi="Times New Roman" w:cs="Times New Roman"/>
          <w:color w:val="000000"/>
          <w:sz w:val="28"/>
          <w:szCs w:val="28"/>
          <w:lang w:val="az-Latn-AZ" w:eastAsia="ru-RU"/>
        </w:rPr>
        <w:t>damarın daralmış seqmentinin endovaskulyar dilatasiyası və stentləşdirilməsini</w:t>
      </w:r>
      <w:r w:rsidR="00313C66">
        <w:rPr>
          <w:rFonts w:ascii="Times New Roman" w:eastAsia="Times New Roman" w:hAnsi="Times New Roman" w:cs="Times New Roman"/>
          <w:color w:val="000000"/>
          <w:sz w:val="28"/>
          <w:szCs w:val="28"/>
          <w:lang w:val="az-Latn-AZ" w:eastAsia="ru-RU"/>
        </w:rPr>
        <w:t xml:space="preserve"> (şək.11)</w:t>
      </w:r>
      <w:r w:rsidRPr="00A46641">
        <w:rPr>
          <w:rFonts w:ascii="Times New Roman" w:eastAsia="Times New Roman" w:hAnsi="Times New Roman" w:cs="Times New Roman"/>
          <w:color w:val="000000"/>
          <w:sz w:val="28"/>
          <w:szCs w:val="28"/>
          <w:lang w:val="az-Latn-AZ" w:eastAsia="ru-RU"/>
        </w:rPr>
        <w:t xml:space="preserve">, tromboembolektomiya, müxtəlif şuntlayıcı əməliyyatlar (aorta-bud, </w:t>
      </w:r>
      <w:r w:rsidR="00AB0955" w:rsidRPr="00A46641">
        <w:rPr>
          <w:rFonts w:ascii="Times New Roman" w:eastAsia="Times New Roman" w:hAnsi="Times New Roman" w:cs="Times New Roman"/>
          <w:color w:val="000000"/>
          <w:sz w:val="28"/>
          <w:szCs w:val="28"/>
          <w:lang w:val="az-Latn-AZ" w:eastAsia="ru-RU"/>
        </w:rPr>
        <w:t>aorta-qalça-bud, qalça-bud, bud-bud, bud-dizaltı və s.)</w:t>
      </w:r>
      <w:r w:rsidR="00313C66">
        <w:rPr>
          <w:rFonts w:ascii="Times New Roman" w:eastAsia="Times New Roman" w:hAnsi="Times New Roman" w:cs="Times New Roman"/>
          <w:color w:val="000000"/>
          <w:sz w:val="28"/>
          <w:szCs w:val="28"/>
          <w:lang w:val="az-Latn-AZ" w:eastAsia="ru-RU"/>
        </w:rPr>
        <w:t xml:space="preserve"> (şək.12)</w:t>
      </w:r>
      <w:r w:rsidR="00AB0955" w:rsidRPr="00A46641">
        <w:rPr>
          <w:rFonts w:ascii="Times New Roman" w:eastAsia="Times New Roman" w:hAnsi="Times New Roman" w:cs="Times New Roman"/>
          <w:color w:val="000000"/>
          <w:sz w:val="28"/>
          <w:szCs w:val="28"/>
          <w:lang w:val="az-Latn-AZ" w:eastAsia="ru-RU"/>
        </w:rPr>
        <w:t>, obliterasiya olunmuş müxtəlif seqmentlərin sintetik protezlərlə və autovena ilə protezlənməsi (əvəzlənmə)</w:t>
      </w:r>
      <w:r w:rsidR="00313C66">
        <w:rPr>
          <w:rFonts w:ascii="Times New Roman" w:eastAsia="Times New Roman" w:hAnsi="Times New Roman" w:cs="Times New Roman"/>
          <w:color w:val="000000"/>
          <w:sz w:val="28"/>
          <w:szCs w:val="28"/>
          <w:lang w:val="az-Latn-AZ" w:eastAsia="ru-RU"/>
        </w:rPr>
        <w:t xml:space="preserve"> (şək.13</w:t>
      </w:r>
      <w:r w:rsidR="007B3E30">
        <w:rPr>
          <w:rFonts w:ascii="Times New Roman" w:eastAsia="Times New Roman" w:hAnsi="Times New Roman" w:cs="Times New Roman"/>
          <w:color w:val="000000"/>
          <w:sz w:val="28"/>
          <w:szCs w:val="28"/>
          <w:lang w:val="az-Latn-AZ" w:eastAsia="ru-RU"/>
        </w:rPr>
        <w:t>, 14</w:t>
      </w:r>
      <w:r w:rsidR="00313C66">
        <w:rPr>
          <w:rFonts w:ascii="Times New Roman" w:eastAsia="Times New Roman" w:hAnsi="Times New Roman" w:cs="Times New Roman"/>
          <w:color w:val="000000"/>
          <w:sz w:val="28"/>
          <w:szCs w:val="28"/>
          <w:lang w:val="az-Latn-AZ" w:eastAsia="ru-RU"/>
        </w:rPr>
        <w:t>.)</w:t>
      </w:r>
      <w:r w:rsidR="00AB0955" w:rsidRPr="00A46641">
        <w:rPr>
          <w:rFonts w:ascii="Times New Roman" w:eastAsia="Times New Roman" w:hAnsi="Times New Roman" w:cs="Times New Roman"/>
          <w:color w:val="000000"/>
          <w:sz w:val="28"/>
          <w:szCs w:val="28"/>
          <w:lang w:val="az-Latn-AZ" w:eastAsia="ru-RU"/>
        </w:rPr>
        <w:t>, və s. qeyd etmək olar.</w:t>
      </w:r>
    </w:p>
    <w:p w14:paraId="2D505CEC" w14:textId="77777777" w:rsidR="00433A89" w:rsidRPr="00A46641" w:rsidRDefault="00433A8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F09A30C" w14:textId="77777777" w:rsidR="004F4D08" w:rsidRDefault="00961B1F"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noProof/>
          <w:lang w:eastAsia="ru-RU"/>
        </w:rPr>
        <w:drawing>
          <wp:inline distT="0" distB="0" distL="0" distR="0" wp14:anchorId="27EB8AD9" wp14:editId="123A81F3">
            <wp:extent cx="1885950" cy="2857500"/>
            <wp:effectExtent l="19050" t="0" r="0" b="0"/>
            <wp:docPr id="22"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хожее изображение"/>
                    <pic:cNvPicPr>
                      <a:picLocks noChangeAspect="1" noChangeArrowheads="1"/>
                    </pic:cNvPicPr>
                  </pic:nvPicPr>
                  <pic:blipFill>
                    <a:blip r:embed="rId20" cstate="print"/>
                    <a:srcRect/>
                    <a:stretch>
                      <a:fillRect/>
                    </a:stretch>
                  </pic:blipFill>
                  <pic:spPr bwMode="auto">
                    <a:xfrm>
                      <a:off x="0" y="0"/>
                      <a:ext cx="1885950" cy="2857500"/>
                    </a:xfrm>
                    <a:prstGeom prst="rect">
                      <a:avLst/>
                    </a:prstGeom>
                    <a:noFill/>
                    <a:ln w="9525">
                      <a:noFill/>
                      <a:miter lim="800000"/>
                      <a:headEnd/>
                      <a:tailEnd/>
                    </a:ln>
                  </pic:spPr>
                </pic:pic>
              </a:graphicData>
            </a:graphic>
          </wp:inline>
        </w:drawing>
      </w:r>
    </w:p>
    <w:p w14:paraId="2FC0F0FB" w14:textId="77777777" w:rsidR="00433A89" w:rsidRDefault="00433A89" w:rsidP="00433A89">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9.</w:t>
      </w:r>
      <w:r>
        <w:rPr>
          <w:rFonts w:ascii="Times New Roman" w:eastAsia="Times New Roman" w:hAnsi="Times New Roman" w:cs="Times New Roman"/>
          <w:color w:val="000000"/>
          <w:sz w:val="28"/>
          <w:szCs w:val="28"/>
          <w:lang w:val="az-Latn-AZ" w:eastAsia="ru-RU"/>
        </w:rPr>
        <w:t xml:space="preserve"> </w:t>
      </w:r>
      <w:r w:rsidR="00995ED1">
        <w:rPr>
          <w:rFonts w:ascii="Times New Roman" w:eastAsia="Times New Roman" w:hAnsi="Times New Roman" w:cs="Times New Roman"/>
          <w:color w:val="000000"/>
          <w:sz w:val="28"/>
          <w:szCs w:val="28"/>
          <w:lang w:val="az-Latn-AZ" w:eastAsia="ru-RU"/>
        </w:rPr>
        <w:t>E</w:t>
      </w:r>
      <w:r w:rsidR="00995ED1" w:rsidRPr="00A46641">
        <w:rPr>
          <w:rFonts w:ascii="Times New Roman" w:eastAsia="Times New Roman" w:hAnsi="Times New Roman" w:cs="Times New Roman"/>
          <w:color w:val="000000"/>
          <w:sz w:val="28"/>
          <w:szCs w:val="28"/>
          <w:lang w:val="az-Latn-AZ" w:eastAsia="ru-RU"/>
        </w:rPr>
        <w:t>ndarterektomiya</w:t>
      </w:r>
      <w:r>
        <w:rPr>
          <w:rFonts w:ascii="Times New Roman" w:eastAsia="Times New Roman" w:hAnsi="Times New Roman" w:cs="Times New Roman"/>
          <w:color w:val="000000"/>
          <w:sz w:val="28"/>
          <w:szCs w:val="28"/>
          <w:lang w:val="az-Latn-AZ" w:eastAsia="ru-RU"/>
        </w:rPr>
        <w:t>.</w:t>
      </w:r>
    </w:p>
    <w:p w14:paraId="17E99D23" w14:textId="77777777" w:rsidR="00433A89" w:rsidRPr="00A46641" w:rsidRDefault="00433A8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83DF3EB" w14:textId="77777777" w:rsidR="00F24C78" w:rsidRDefault="00433A89"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sidRPr="00433A89">
        <w:rPr>
          <w:rFonts w:ascii="Times New Roman" w:eastAsia="Times New Roman" w:hAnsi="Times New Roman" w:cs="Times New Roman"/>
          <w:b/>
          <w:noProof/>
          <w:color w:val="000000"/>
          <w:sz w:val="28"/>
          <w:szCs w:val="28"/>
          <w:lang w:eastAsia="ru-RU"/>
        </w:rPr>
        <w:lastRenderedPageBreak/>
        <w:drawing>
          <wp:inline distT="0" distB="0" distL="0" distR="0" wp14:anchorId="6997F5F5" wp14:editId="05C39811">
            <wp:extent cx="4733925" cy="1581150"/>
            <wp:effectExtent l="19050" t="0" r="9525" b="0"/>
            <wp:docPr id="23" name="Рисунок 13" descr="09"/>
            <wp:cNvGraphicFramePr/>
            <a:graphic xmlns:a="http://schemas.openxmlformats.org/drawingml/2006/main">
              <a:graphicData uri="http://schemas.openxmlformats.org/drawingml/2006/picture">
                <pic:pic xmlns:pic="http://schemas.openxmlformats.org/drawingml/2006/picture">
                  <pic:nvPicPr>
                    <pic:cNvPr id="316418" name="Picture 2" descr="09"/>
                    <pic:cNvPicPr>
                      <a:picLocks noChangeAspect="1" noChangeArrowheads="1"/>
                    </pic:cNvPicPr>
                  </pic:nvPicPr>
                  <pic:blipFill>
                    <a:blip r:embed="rId21" cstate="print"/>
                    <a:srcRect/>
                    <a:stretch>
                      <a:fillRect/>
                    </a:stretch>
                  </pic:blipFill>
                  <pic:spPr bwMode="auto">
                    <a:xfrm>
                      <a:off x="0" y="0"/>
                      <a:ext cx="4734024" cy="1581183"/>
                    </a:xfrm>
                    <a:prstGeom prst="rect">
                      <a:avLst/>
                    </a:prstGeom>
                    <a:noFill/>
                  </pic:spPr>
                </pic:pic>
              </a:graphicData>
            </a:graphic>
          </wp:inline>
        </w:drawing>
      </w:r>
    </w:p>
    <w:p w14:paraId="7BC38504" w14:textId="77777777" w:rsidR="00433A89" w:rsidRDefault="00995ED1"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10.</w:t>
      </w:r>
      <w:r>
        <w:rPr>
          <w:rFonts w:ascii="Times New Roman" w:eastAsia="Times New Roman" w:hAnsi="Times New Roman" w:cs="Times New Roman"/>
          <w:color w:val="000000"/>
          <w:sz w:val="28"/>
          <w:szCs w:val="28"/>
          <w:lang w:val="az-Latn-AZ" w:eastAsia="ru-RU"/>
        </w:rPr>
        <w:t xml:space="preserve"> P</w:t>
      </w:r>
      <w:r w:rsidRPr="00A46641">
        <w:rPr>
          <w:rFonts w:ascii="Times New Roman" w:eastAsia="Times New Roman" w:hAnsi="Times New Roman" w:cs="Times New Roman"/>
          <w:color w:val="000000"/>
          <w:sz w:val="28"/>
          <w:szCs w:val="28"/>
          <w:lang w:val="az-Latn-AZ" w:eastAsia="ru-RU"/>
        </w:rPr>
        <w:t>rofundoplastika</w:t>
      </w:r>
      <w:r>
        <w:rPr>
          <w:rFonts w:ascii="Times New Roman" w:eastAsia="Times New Roman" w:hAnsi="Times New Roman" w:cs="Times New Roman"/>
          <w:color w:val="000000"/>
          <w:sz w:val="28"/>
          <w:szCs w:val="28"/>
          <w:lang w:val="az-Latn-AZ" w:eastAsia="ru-RU"/>
        </w:rPr>
        <w:t>.</w:t>
      </w:r>
    </w:p>
    <w:p w14:paraId="16D2D408" w14:textId="77777777" w:rsidR="00433A89" w:rsidRDefault="00AB4B7D"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sidRPr="00AB4B7D">
        <w:rPr>
          <w:rFonts w:ascii="Times New Roman" w:eastAsia="Times New Roman" w:hAnsi="Times New Roman" w:cs="Times New Roman"/>
          <w:b/>
          <w:noProof/>
          <w:color w:val="000000"/>
          <w:sz w:val="28"/>
          <w:szCs w:val="28"/>
          <w:lang w:eastAsia="ru-RU"/>
        </w:rPr>
        <w:drawing>
          <wp:inline distT="0" distB="0" distL="0" distR="0" wp14:anchorId="3BAD7268" wp14:editId="080ADC65">
            <wp:extent cx="1781175" cy="2809875"/>
            <wp:effectExtent l="19050" t="0" r="9525" b="0"/>
            <wp:docPr id="31" name="Рисунок 23" descr="17"/>
            <wp:cNvGraphicFramePr/>
            <a:graphic xmlns:a="http://schemas.openxmlformats.org/drawingml/2006/main">
              <a:graphicData uri="http://schemas.openxmlformats.org/drawingml/2006/picture">
                <pic:pic xmlns:pic="http://schemas.openxmlformats.org/drawingml/2006/picture">
                  <pic:nvPicPr>
                    <pic:cNvPr id="321538" name="Picture 2" descr="17"/>
                    <pic:cNvPicPr>
                      <a:picLocks noChangeAspect="1" noChangeArrowheads="1"/>
                    </pic:cNvPicPr>
                  </pic:nvPicPr>
                  <pic:blipFill>
                    <a:blip r:embed="rId22" cstate="print"/>
                    <a:srcRect t="4839"/>
                    <a:stretch>
                      <a:fillRect/>
                    </a:stretch>
                  </pic:blipFill>
                  <pic:spPr bwMode="auto">
                    <a:xfrm>
                      <a:off x="0" y="0"/>
                      <a:ext cx="1781175" cy="2809875"/>
                    </a:xfrm>
                    <a:prstGeom prst="rect">
                      <a:avLst/>
                    </a:prstGeom>
                    <a:noFill/>
                  </pic:spPr>
                </pic:pic>
              </a:graphicData>
            </a:graphic>
          </wp:inline>
        </w:drawing>
      </w:r>
    </w:p>
    <w:p w14:paraId="311CE7D6" w14:textId="77777777" w:rsidR="00AB4B7D" w:rsidRDefault="00AB4B7D"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11.</w:t>
      </w:r>
      <w:r>
        <w:rPr>
          <w:rFonts w:ascii="Times New Roman" w:eastAsia="Times New Roman" w:hAnsi="Times New Roman" w:cs="Times New Roman"/>
          <w:color w:val="000000"/>
          <w:sz w:val="28"/>
          <w:szCs w:val="28"/>
          <w:lang w:val="az-Latn-AZ" w:eastAsia="ru-RU"/>
        </w:rPr>
        <w:t xml:space="preserve"> Karotid stentləmə.</w:t>
      </w:r>
    </w:p>
    <w:p w14:paraId="3CF6C7AC" w14:textId="77777777" w:rsidR="00433A89" w:rsidRDefault="00995ED1"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sidRPr="00995ED1">
        <w:rPr>
          <w:rFonts w:ascii="Times New Roman" w:eastAsia="Times New Roman" w:hAnsi="Times New Roman" w:cs="Times New Roman"/>
          <w:b/>
          <w:noProof/>
          <w:color w:val="000000"/>
          <w:sz w:val="28"/>
          <w:szCs w:val="28"/>
          <w:lang w:eastAsia="ru-RU"/>
        </w:rPr>
        <w:lastRenderedPageBreak/>
        <w:drawing>
          <wp:inline distT="0" distB="0" distL="0" distR="0" wp14:anchorId="23B5D5A7" wp14:editId="11D21BAC">
            <wp:extent cx="2562225" cy="4762500"/>
            <wp:effectExtent l="19050" t="0" r="9525" b="0"/>
            <wp:docPr id="26" name="Рисунок 16" descr="10"/>
            <wp:cNvGraphicFramePr/>
            <a:graphic xmlns:a="http://schemas.openxmlformats.org/drawingml/2006/main">
              <a:graphicData uri="http://schemas.openxmlformats.org/drawingml/2006/picture">
                <pic:pic xmlns:pic="http://schemas.openxmlformats.org/drawingml/2006/picture">
                  <pic:nvPicPr>
                    <pic:cNvPr id="317442" name="Picture 2" descr="10"/>
                    <pic:cNvPicPr>
                      <a:picLocks noChangeAspect="1" noChangeArrowheads="1"/>
                    </pic:cNvPicPr>
                  </pic:nvPicPr>
                  <pic:blipFill>
                    <a:blip r:embed="rId23" cstate="print"/>
                    <a:srcRect t="5864" r="56868" b="2512"/>
                    <a:stretch>
                      <a:fillRect/>
                    </a:stretch>
                  </pic:blipFill>
                  <pic:spPr bwMode="auto">
                    <a:xfrm>
                      <a:off x="0" y="0"/>
                      <a:ext cx="2562225" cy="4762500"/>
                    </a:xfrm>
                    <a:prstGeom prst="rect">
                      <a:avLst/>
                    </a:prstGeom>
                    <a:noFill/>
                  </pic:spPr>
                </pic:pic>
              </a:graphicData>
            </a:graphic>
          </wp:inline>
        </w:drawing>
      </w:r>
    </w:p>
    <w:p w14:paraId="6256DD89" w14:textId="77777777" w:rsidR="00995ED1" w:rsidRDefault="00995ED1"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.12</w:t>
      </w:r>
      <w:r>
        <w:rPr>
          <w:rFonts w:ascii="Times New Roman" w:eastAsia="Times New Roman" w:hAnsi="Times New Roman" w:cs="Times New Roman"/>
          <w:color w:val="000000"/>
          <w:sz w:val="28"/>
          <w:szCs w:val="28"/>
          <w:lang w:val="az-Latn-AZ" w:eastAsia="ru-RU"/>
        </w:rPr>
        <w:t>. Autovena ilə şuntlayıcı əməliyyat.</w:t>
      </w:r>
    </w:p>
    <w:p w14:paraId="397DB89F" w14:textId="77777777" w:rsidR="00995ED1" w:rsidRDefault="00995ED1"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sidRPr="00995ED1">
        <w:rPr>
          <w:rFonts w:ascii="Times New Roman" w:eastAsia="Times New Roman" w:hAnsi="Times New Roman" w:cs="Times New Roman"/>
          <w:b/>
          <w:noProof/>
          <w:color w:val="000000"/>
          <w:sz w:val="28"/>
          <w:szCs w:val="28"/>
          <w:lang w:eastAsia="ru-RU"/>
        </w:rPr>
        <w:drawing>
          <wp:inline distT="0" distB="0" distL="0" distR="0" wp14:anchorId="447C4B35" wp14:editId="6F5E1328">
            <wp:extent cx="2990850" cy="3562350"/>
            <wp:effectExtent l="19050" t="0" r="0" b="0"/>
            <wp:docPr id="27" name="Рисунок 19" descr="11"/>
            <wp:cNvGraphicFramePr/>
            <a:graphic xmlns:a="http://schemas.openxmlformats.org/drawingml/2006/main">
              <a:graphicData uri="http://schemas.openxmlformats.org/drawingml/2006/picture">
                <pic:pic xmlns:pic="http://schemas.openxmlformats.org/drawingml/2006/picture">
                  <pic:nvPicPr>
                    <pic:cNvPr id="318466" name="Picture 2" descr="11"/>
                    <pic:cNvPicPr>
                      <a:picLocks noChangeAspect="1" noChangeArrowheads="1"/>
                    </pic:cNvPicPr>
                  </pic:nvPicPr>
                  <pic:blipFill>
                    <a:blip r:embed="rId24" cstate="print"/>
                    <a:srcRect r="-136"/>
                    <a:stretch>
                      <a:fillRect/>
                    </a:stretch>
                  </pic:blipFill>
                  <pic:spPr bwMode="auto">
                    <a:xfrm>
                      <a:off x="0" y="0"/>
                      <a:ext cx="2990850" cy="3562350"/>
                    </a:xfrm>
                    <a:prstGeom prst="rect">
                      <a:avLst/>
                    </a:prstGeom>
                    <a:noFill/>
                  </pic:spPr>
                </pic:pic>
              </a:graphicData>
            </a:graphic>
          </wp:inline>
        </w:drawing>
      </w:r>
    </w:p>
    <w:p w14:paraId="27207C29" w14:textId="77777777" w:rsidR="00995ED1" w:rsidRDefault="00995ED1" w:rsidP="00433A89">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313C66">
        <w:rPr>
          <w:rFonts w:ascii="Times New Roman" w:eastAsia="Times New Roman" w:hAnsi="Times New Roman" w:cs="Times New Roman"/>
          <w:color w:val="000000"/>
          <w:sz w:val="28"/>
          <w:szCs w:val="28"/>
          <w:lang w:val="az-Latn-AZ" w:eastAsia="ru-RU"/>
        </w:rPr>
        <w:t>13.</w:t>
      </w:r>
      <w:r>
        <w:rPr>
          <w:rFonts w:ascii="Times New Roman" w:eastAsia="Times New Roman" w:hAnsi="Times New Roman" w:cs="Times New Roman"/>
          <w:color w:val="000000"/>
          <w:sz w:val="28"/>
          <w:szCs w:val="28"/>
          <w:lang w:val="az-Latn-AZ" w:eastAsia="ru-RU"/>
        </w:rPr>
        <w:t xml:space="preserve"> Sintetik damar protezi ilə şuntlayıcı əməliyyat.</w:t>
      </w:r>
    </w:p>
    <w:p w14:paraId="244806EA" w14:textId="77777777" w:rsidR="00995ED1" w:rsidRDefault="00995ED1" w:rsidP="00433A89">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sidRPr="00995ED1">
        <w:rPr>
          <w:rFonts w:ascii="Times New Roman" w:eastAsia="Times New Roman" w:hAnsi="Times New Roman" w:cs="Times New Roman"/>
          <w:noProof/>
          <w:color w:val="000000"/>
          <w:sz w:val="28"/>
          <w:szCs w:val="28"/>
          <w:lang w:eastAsia="ru-RU"/>
        </w:rPr>
        <w:lastRenderedPageBreak/>
        <w:drawing>
          <wp:inline distT="0" distB="0" distL="0" distR="0" wp14:anchorId="0711DCBF" wp14:editId="534E3E90">
            <wp:extent cx="4335463" cy="6119812"/>
            <wp:effectExtent l="19050" t="0" r="7937" b="0"/>
            <wp:docPr id="28" name="Рисунок 20" descr="12"/>
            <wp:cNvGraphicFramePr/>
            <a:graphic xmlns:a="http://schemas.openxmlformats.org/drawingml/2006/main">
              <a:graphicData uri="http://schemas.openxmlformats.org/drawingml/2006/picture">
                <pic:pic xmlns:pic="http://schemas.openxmlformats.org/drawingml/2006/picture">
                  <pic:nvPicPr>
                    <pic:cNvPr id="319490" name="Picture 2" descr="12"/>
                    <pic:cNvPicPr>
                      <a:picLocks noChangeAspect="1" noChangeArrowheads="1"/>
                    </pic:cNvPicPr>
                  </pic:nvPicPr>
                  <pic:blipFill>
                    <a:blip r:embed="rId25" cstate="print"/>
                    <a:srcRect/>
                    <a:stretch>
                      <a:fillRect/>
                    </a:stretch>
                  </pic:blipFill>
                  <pic:spPr bwMode="auto">
                    <a:xfrm>
                      <a:off x="0" y="0"/>
                      <a:ext cx="4335463" cy="6119812"/>
                    </a:xfrm>
                    <a:prstGeom prst="rect">
                      <a:avLst/>
                    </a:prstGeom>
                    <a:noFill/>
                  </pic:spPr>
                </pic:pic>
              </a:graphicData>
            </a:graphic>
          </wp:inline>
        </w:drawing>
      </w:r>
    </w:p>
    <w:p w14:paraId="7A3E0690" w14:textId="77777777" w:rsidR="007C0835" w:rsidRDefault="00995ED1" w:rsidP="00433A89">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7B3E30">
        <w:rPr>
          <w:rFonts w:ascii="Times New Roman" w:eastAsia="Times New Roman" w:hAnsi="Times New Roman" w:cs="Times New Roman"/>
          <w:color w:val="000000"/>
          <w:sz w:val="28"/>
          <w:szCs w:val="28"/>
          <w:lang w:val="az-Latn-AZ" w:eastAsia="ru-RU"/>
        </w:rPr>
        <w:t>14.</w:t>
      </w:r>
      <w:r>
        <w:rPr>
          <w:rFonts w:ascii="Times New Roman" w:eastAsia="Times New Roman" w:hAnsi="Times New Roman" w:cs="Times New Roman"/>
          <w:color w:val="000000"/>
          <w:sz w:val="28"/>
          <w:szCs w:val="28"/>
          <w:lang w:val="az-Latn-AZ" w:eastAsia="ru-RU"/>
        </w:rPr>
        <w:t xml:space="preserve"> Sintetik damar protezi ilə qeyri-anatomik anastomoz</w:t>
      </w:r>
      <w:r w:rsidR="007C0835">
        <w:rPr>
          <w:rFonts w:ascii="Times New Roman" w:eastAsia="Times New Roman" w:hAnsi="Times New Roman" w:cs="Times New Roman"/>
          <w:color w:val="000000"/>
          <w:sz w:val="28"/>
          <w:szCs w:val="28"/>
          <w:lang w:val="az-Latn-AZ" w:eastAsia="ru-RU"/>
        </w:rPr>
        <w:t>lar:</w:t>
      </w:r>
    </w:p>
    <w:p w14:paraId="388EAE0F" w14:textId="77777777" w:rsidR="00995ED1" w:rsidRDefault="007C0835" w:rsidP="00433A89">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w:t>
      </w:r>
      <w:r w:rsidR="00995ED1">
        <w:rPr>
          <w:rFonts w:ascii="Times New Roman" w:eastAsia="Times New Roman" w:hAnsi="Times New Roman" w:cs="Times New Roman"/>
          <w:color w:val="000000"/>
          <w:sz w:val="28"/>
          <w:szCs w:val="28"/>
          <w:lang w:val="az-Latn-AZ" w:eastAsia="ru-RU"/>
        </w:rPr>
        <w:t>.</w:t>
      </w:r>
      <w:r>
        <w:rPr>
          <w:rFonts w:ascii="Times New Roman" w:eastAsia="Times New Roman" w:hAnsi="Times New Roman" w:cs="Times New Roman"/>
          <w:color w:val="000000"/>
          <w:sz w:val="28"/>
          <w:szCs w:val="28"/>
          <w:lang w:val="az-Latn-AZ" w:eastAsia="ru-RU"/>
        </w:rPr>
        <w:t xml:space="preserve"> Patologiya bir qalça arteriyasında olanda femoro-femoral anastomozun qoyulması;</w:t>
      </w:r>
    </w:p>
    <w:p w14:paraId="54B85714" w14:textId="77777777" w:rsidR="007C0835" w:rsidRDefault="007C0835" w:rsidP="00433A89">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B. Patologiya hər iki qalça arteriyalarında olanda aksillo-bifemoral anastomozun qoyulması.</w:t>
      </w:r>
    </w:p>
    <w:p w14:paraId="3EF18E1B" w14:textId="77777777" w:rsidR="00995ED1" w:rsidRDefault="00995ED1" w:rsidP="00433A89">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p>
    <w:p w14:paraId="53E5749A" w14:textId="77777777" w:rsidR="00434C28" w:rsidRPr="00A46641" w:rsidRDefault="004F4D08"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az-Latn-AZ" w:eastAsia="ru-RU"/>
        </w:rPr>
      </w:pPr>
      <w:r w:rsidRPr="00A46641">
        <w:rPr>
          <w:rFonts w:ascii="Times New Roman" w:eastAsia="Times New Roman" w:hAnsi="Times New Roman" w:cs="Times New Roman"/>
          <w:b/>
          <w:color w:val="000000"/>
          <w:sz w:val="28"/>
          <w:szCs w:val="28"/>
          <w:lang w:val="az-Latn-AZ" w:eastAsia="ru-RU"/>
        </w:rPr>
        <w:t>Ob</w:t>
      </w:r>
      <w:r w:rsidR="00FC7446">
        <w:rPr>
          <w:rFonts w:ascii="Times New Roman" w:eastAsia="Times New Roman" w:hAnsi="Times New Roman" w:cs="Times New Roman"/>
          <w:b/>
          <w:color w:val="000000"/>
          <w:sz w:val="28"/>
          <w:szCs w:val="28"/>
          <w:lang w:val="az-Latn-AZ" w:eastAsia="ru-RU"/>
        </w:rPr>
        <w:t>literasiyaedici trombanqiit (Bü</w:t>
      </w:r>
      <w:r w:rsidRPr="00A46641">
        <w:rPr>
          <w:rFonts w:ascii="Times New Roman" w:eastAsia="Times New Roman" w:hAnsi="Times New Roman" w:cs="Times New Roman"/>
          <w:b/>
          <w:color w:val="000000"/>
          <w:sz w:val="28"/>
          <w:szCs w:val="28"/>
          <w:lang w:val="az-Latn-AZ" w:eastAsia="ru-RU"/>
        </w:rPr>
        <w:t>rger xəstəliyi).</w:t>
      </w:r>
    </w:p>
    <w:p w14:paraId="24B72D23" w14:textId="77777777" w:rsidR="004F4D08" w:rsidRPr="00A46641" w:rsidRDefault="004F4D0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Obliterasiyaedici trombanqiit (OT) ətrafların orta və kiçik ölçülü arteriya və venalarının ok</w:t>
      </w:r>
      <w:r w:rsidR="00417E12" w:rsidRPr="00A46641">
        <w:rPr>
          <w:rFonts w:ascii="Times New Roman" w:eastAsia="Times New Roman" w:hAnsi="Times New Roman" w:cs="Times New Roman"/>
          <w:color w:val="000000"/>
          <w:sz w:val="28"/>
          <w:szCs w:val="28"/>
          <w:lang w:val="az-Latn-AZ" w:eastAsia="ru-RU"/>
        </w:rPr>
        <w:t xml:space="preserve">klyuziyası ilə müşahidə olunan sistemik xroniki prosesdir. OT-nin </w:t>
      </w:r>
      <w:r w:rsidR="00417E12" w:rsidRPr="00A46641">
        <w:rPr>
          <w:rFonts w:ascii="Times New Roman" w:eastAsia="Times New Roman" w:hAnsi="Times New Roman" w:cs="Times New Roman"/>
          <w:color w:val="000000"/>
          <w:sz w:val="28"/>
          <w:szCs w:val="28"/>
          <w:lang w:val="az-Latn-AZ" w:eastAsia="ru-RU"/>
        </w:rPr>
        <w:lastRenderedPageBreak/>
        <w:t xml:space="preserve">patogenetik mexanizmi ətraf damarlarının iltihabi zədələnməsinə əsaslanır. </w:t>
      </w:r>
      <w:r w:rsidR="00F025E6" w:rsidRPr="00A46641">
        <w:rPr>
          <w:rFonts w:ascii="Times New Roman" w:eastAsia="Times New Roman" w:hAnsi="Times New Roman" w:cs="Times New Roman"/>
          <w:color w:val="000000"/>
          <w:sz w:val="28"/>
          <w:szCs w:val="28"/>
          <w:lang w:val="az-Latn-AZ" w:eastAsia="ru-RU"/>
        </w:rPr>
        <w:t xml:space="preserve">Xəstəlik </w:t>
      </w:r>
      <w:r w:rsidR="00417E12" w:rsidRPr="00A46641">
        <w:rPr>
          <w:rFonts w:ascii="Times New Roman" w:eastAsia="Times New Roman" w:hAnsi="Times New Roman" w:cs="Times New Roman"/>
          <w:color w:val="000000"/>
          <w:sz w:val="28"/>
          <w:szCs w:val="28"/>
          <w:lang w:val="az-Latn-AZ" w:eastAsia="ru-RU"/>
        </w:rPr>
        <w:t>əsasən orta yaşlı insanlarda (35-45 yaşlarda) təsadüf olunur. Etioloji faktorlara</w:t>
      </w:r>
      <w:r w:rsidR="00F025E6" w:rsidRPr="00A46641">
        <w:rPr>
          <w:rFonts w:ascii="Times New Roman" w:eastAsia="Times New Roman" w:hAnsi="Times New Roman" w:cs="Times New Roman"/>
          <w:color w:val="000000"/>
          <w:sz w:val="28"/>
          <w:szCs w:val="28"/>
          <w:lang w:val="az-Latn-AZ" w:eastAsia="ru-RU"/>
        </w:rPr>
        <w:t xml:space="preserve"> damar divarını zədələyən və immun disbalans yaradan amillər -</w:t>
      </w:r>
      <w:r w:rsidR="00417E12" w:rsidRPr="00A46641">
        <w:rPr>
          <w:rFonts w:ascii="Times New Roman" w:eastAsia="Times New Roman" w:hAnsi="Times New Roman" w:cs="Times New Roman"/>
          <w:color w:val="000000"/>
          <w:sz w:val="28"/>
          <w:szCs w:val="28"/>
          <w:lang w:val="az-Latn-AZ" w:eastAsia="ru-RU"/>
        </w:rPr>
        <w:t xml:space="preserve"> infeksiya, xroniki soyuqlamalar, </w:t>
      </w:r>
      <w:r w:rsidR="00F025E6" w:rsidRPr="00A46641">
        <w:rPr>
          <w:rFonts w:ascii="Times New Roman" w:eastAsia="Times New Roman" w:hAnsi="Times New Roman" w:cs="Times New Roman"/>
          <w:color w:val="000000"/>
          <w:sz w:val="28"/>
          <w:szCs w:val="28"/>
          <w:lang w:val="az-Latn-AZ" w:eastAsia="ru-RU"/>
        </w:rPr>
        <w:t>çoxsaylı</w:t>
      </w:r>
      <w:r w:rsidR="00417E12" w:rsidRPr="00A46641">
        <w:rPr>
          <w:rFonts w:ascii="Times New Roman" w:eastAsia="Times New Roman" w:hAnsi="Times New Roman" w:cs="Times New Roman"/>
          <w:color w:val="000000"/>
          <w:sz w:val="28"/>
          <w:szCs w:val="28"/>
          <w:lang w:val="az-Latn-AZ" w:eastAsia="ru-RU"/>
        </w:rPr>
        <w:t xml:space="preserve"> travmalar</w:t>
      </w:r>
      <w:r w:rsidR="00931145" w:rsidRPr="00A46641">
        <w:rPr>
          <w:rFonts w:ascii="Times New Roman" w:eastAsia="Times New Roman" w:hAnsi="Times New Roman" w:cs="Times New Roman"/>
          <w:color w:val="000000"/>
          <w:sz w:val="28"/>
          <w:szCs w:val="28"/>
          <w:lang w:val="az-Latn-AZ" w:eastAsia="ru-RU"/>
        </w:rPr>
        <w:t>,</w:t>
      </w:r>
      <w:r w:rsidR="00F025E6" w:rsidRPr="00A46641">
        <w:rPr>
          <w:rFonts w:ascii="Times New Roman" w:eastAsia="Times New Roman" w:hAnsi="Times New Roman" w:cs="Times New Roman"/>
          <w:color w:val="000000"/>
          <w:sz w:val="28"/>
          <w:szCs w:val="28"/>
          <w:lang w:val="az-Latn-AZ" w:eastAsia="ru-RU"/>
        </w:rPr>
        <w:t xml:space="preserve"> psixo-emosional gərginlik, papiros çəkmə, intoksikasiyalar, allergik sesiblizasiya və s. aiddir. </w:t>
      </w:r>
      <w:r w:rsidR="00931145" w:rsidRPr="00A46641">
        <w:rPr>
          <w:rFonts w:ascii="Times New Roman" w:eastAsia="Times New Roman" w:hAnsi="Times New Roman" w:cs="Times New Roman"/>
          <w:color w:val="000000"/>
          <w:sz w:val="28"/>
          <w:szCs w:val="28"/>
          <w:lang w:val="az-Latn-AZ" w:eastAsia="ru-RU"/>
        </w:rPr>
        <w:t xml:space="preserve"> </w:t>
      </w:r>
    </w:p>
    <w:p w14:paraId="224B4E7D" w14:textId="77777777" w:rsidR="006C7A60" w:rsidRDefault="00176A7B"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OT</w:t>
      </w:r>
      <w:r w:rsidR="006C7A60" w:rsidRPr="00A46641">
        <w:rPr>
          <w:rFonts w:ascii="Times New Roman" w:eastAsia="Times New Roman" w:hAnsi="Times New Roman" w:cs="Times New Roman"/>
          <w:color w:val="000000"/>
          <w:sz w:val="28"/>
          <w:szCs w:val="28"/>
          <w:lang w:val="az-Latn-AZ" w:eastAsia="ru-RU"/>
        </w:rPr>
        <w:t>-nin gedişatı dalğavaridir, klinikası</w:t>
      </w:r>
      <w:r w:rsidRPr="00A46641">
        <w:rPr>
          <w:rFonts w:ascii="Times New Roman" w:eastAsia="Times New Roman" w:hAnsi="Times New Roman" w:cs="Times New Roman"/>
          <w:color w:val="000000"/>
          <w:sz w:val="28"/>
          <w:szCs w:val="28"/>
          <w:lang w:val="az-Latn-AZ" w:eastAsia="ru-RU"/>
        </w:rPr>
        <w:t xml:space="preserve"> aşağı ətdafların işemik dəyişiklikləri - ağrı, ətrafda yorğunluq və keyləşmə hissi, qıcolmalar, trofiki pozuntuluqlar (pəncənin trofiki xorası, nekroz, qanqrena)</w:t>
      </w:r>
      <w:r w:rsidR="000605ED">
        <w:rPr>
          <w:rFonts w:ascii="Times New Roman" w:eastAsia="Times New Roman" w:hAnsi="Times New Roman" w:cs="Times New Roman"/>
          <w:color w:val="000000"/>
          <w:sz w:val="28"/>
          <w:szCs w:val="28"/>
          <w:lang w:val="az-Latn-AZ" w:eastAsia="ru-RU"/>
        </w:rPr>
        <w:t xml:space="preserve"> (şək.15,16.)</w:t>
      </w:r>
      <w:r w:rsidRPr="00A46641">
        <w:rPr>
          <w:rFonts w:ascii="Times New Roman" w:eastAsia="Times New Roman" w:hAnsi="Times New Roman" w:cs="Times New Roman"/>
          <w:color w:val="000000"/>
          <w:sz w:val="28"/>
          <w:szCs w:val="28"/>
          <w:lang w:val="az-Latn-AZ" w:eastAsia="ru-RU"/>
        </w:rPr>
        <w:t xml:space="preserve"> ilə səciyyələnir.</w:t>
      </w:r>
      <w:r w:rsidR="006C7A60" w:rsidRPr="00A46641">
        <w:rPr>
          <w:rFonts w:ascii="Times New Roman" w:eastAsia="Times New Roman" w:hAnsi="Times New Roman" w:cs="Times New Roman"/>
          <w:color w:val="000000"/>
          <w:sz w:val="28"/>
          <w:szCs w:val="28"/>
          <w:lang w:val="az-Latn-AZ" w:eastAsia="ru-RU"/>
        </w:rPr>
        <w:t xml:space="preserve"> Kliniki gedişatı 3 mərhələdən ibarətdir – angiospastik, angiotrombotik, angiosklerotik (qanqrenoz). </w:t>
      </w:r>
    </w:p>
    <w:p w14:paraId="3E0EE2C8" w14:textId="77777777" w:rsidR="00FC7446" w:rsidRDefault="00FC7446" w:rsidP="00FC7446">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7BC2F679" wp14:editId="017669D6">
            <wp:extent cx="2591555" cy="2600325"/>
            <wp:effectExtent l="19050" t="0" r="0" b="0"/>
            <wp:docPr id="38" name="Рисунок 14" descr="C:\Users\Elnur\Desktop\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nur\Desktop\Рисунок14.jpg"/>
                    <pic:cNvPicPr>
                      <a:picLocks noChangeAspect="1" noChangeArrowheads="1"/>
                    </pic:cNvPicPr>
                  </pic:nvPicPr>
                  <pic:blipFill>
                    <a:blip r:embed="rId26" cstate="print"/>
                    <a:srcRect/>
                    <a:stretch>
                      <a:fillRect/>
                    </a:stretch>
                  </pic:blipFill>
                  <pic:spPr bwMode="auto">
                    <a:xfrm>
                      <a:off x="0" y="0"/>
                      <a:ext cx="2591555" cy="2600325"/>
                    </a:xfrm>
                    <a:prstGeom prst="rect">
                      <a:avLst/>
                    </a:prstGeom>
                    <a:noFill/>
                    <a:ln w="9525">
                      <a:noFill/>
                      <a:miter lim="800000"/>
                      <a:headEnd/>
                      <a:tailEnd/>
                    </a:ln>
                  </pic:spPr>
                </pic:pic>
              </a:graphicData>
            </a:graphic>
          </wp:inline>
        </w:drawing>
      </w:r>
    </w:p>
    <w:p w14:paraId="5C1EF689" w14:textId="77777777" w:rsidR="00FC7446" w:rsidRDefault="00FC744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0605ED">
        <w:rPr>
          <w:rFonts w:ascii="Times New Roman" w:eastAsia="Times New Roman" w:hAnsi="Times New Roman" w:cs="Times New Roman"/>
          <w:color w:val="000000"/>
          <w:sz w:val="28"/>
          <w:szCs w:val="28"/>
          <w:lang w:val="az-Latn-AZ" w:eastAsia="ru-RU"/>
        </w:rPr>
        <w:t>15.</w:t>
      </w:r>
      <w:r>
        <w:rPr>
          <w:rFonts w:ascii="Times New Roman" w:eastAsia="Times New Roman" w:hAnsi="Times New Roman" w:cs="Times New Roman"/>
          <w:color w:val="000000"/>
          <w:sz w:val="28"/>
          <w:szCs w:val="28"/>
          <w:lang w:val="az-Latn-AZ" w:eastAsia="ru-RU"/>
        </w:rPr>
        <w:t xml:space="preserve"> Bürger xəstəliyi.</w:t>
      </w:r>
    </w:p>
    <w:p w14:paraId="2AE4C47B" w14:textId="77777777" w:rsidR="00FC7446" w:rsidRDefault="00FC744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FC7446">
        <w:rPr>
          <w:rFonts w:ascii="Times New Roman" w:eastAsia="Times New Roman" w:hAnsi="Times New Roman" w:cs="Times New Roman"/>
          <w:noProof/>
          <w:color w:val="000000"/>
          <w:sz w:val="28"/>
          <w:szCs w:val="28"/>
          <w:lang w:eastAsia="ru-RU"/>
        </w:rPr>
        <w:drawing>
          <wp:inline distT="0" distB="0" distL="0" distR="0" wp14:anchorId="36C6DD2E" wp14:editId="06200E86">
            <wp:extent cx="3962400" cy="2333625"/>
            <wp:effectExtent l="19050" t="0" r="0" b="0"/>
            <wp:docPr id="39" name="Рисунок 26" descr="гангрена"/>
            <wp:cNvGraphicFramePr/>
            <a:graphic xmlns:a="http://schemas.openxmlformats.org/drawingml/2006/main">
              <a:graphicData uri="http://schemas.openxmlformats.org/drawingml/2006/picture">
                <pic:pic xmlns:pic="http://schemas.openxmlformats.org/drawingml/2006/picture">
                  <pic:nvPicPr>
                    <pic:cNvPr id="336918" name="Picture 22" descr="гангрена"/>
                    <pic:cNvPicPr>
                      <a:picLocks noChangeAspect="1" noChangeArrowheads="1"/>
                    </pic:cNvPicPr>
                  </pic:nvPicPr>
                  <pic:blipFill>
                    <a:blip r:embed="rId27" cstate="print"/>
                    <a:srcRect/>
                    <a:stretch>
                      <a:fillRect/>
                    </a:stretch>
                  </pic:blipFill>
                  <pic:spPr bwMode="auto">
                    <a:xfrm>
                      <a:off x="0" y="0"/>
                      <a:ext cx="3962400" cy="2333625"/>
                    </a:xfrm>
                    <a:prstGeom prst="rect">
                      <a:avLst/>
                    </a:prstGeom>
                    <a:noFill/>
                  </pic:spPr>
                </pic:pic>
              </a:graphicData>
            </a:graphic>
          </wp:inline>
        </w:drawing>
      </w:r>
    </w:p>
    <w:p w14:paraId="25526CF1" w14:textId="77777777" w:rsidR="00FC7446" w:rsidRDefault="00FC7446" w:rsidP="00FC744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0605ED">
        <w:rPr>
          <w:rFonts w:ascii="Times New Roman" w:eastAsia="Times New Roman" w:hAnsi="Times New Roman" w:cs="Times New Roman"/>
          <w:color w:val="000000"/>
          <w:sz w:val="28"/>
          <w:szCs w:val="28"/>
          <w:lang w:val="az-Latn-AZ" w:eastAsia="ru-RU"/>
        </w:rPr>
        <w:t>16.</w:t>
      </w:r>
      <w:r>
        <w:rPr>
          <w:rFonts w:ascii="Times New Roman" w:eastAsia="Times New Roman" w:hAnsi="Times New Roman" w:cs="Times New Roman"/>
          <w:color w:val="000000"/>
          <w:sz w:val="28"/>
          <w:szCs w:val="28"/>
          <w:lang w:val="az-Latn-AZ" w:eastAsia="ru-RU"/>
        </w:rPr>
        <w:t xml:space="preserve"> Bürger xəstəliyi nəticəsində yaranan qanqrena.</w:t>
      </w:r>
    </w:p>
    <w:p w14:paraId="662A0D40" w14:textId="77777777" w:rsidR="00FC7446" w:rsidRDefault="00FC744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64B36D3" w14:textId="77777777" w:rsidR="004D04DE" w:rsidRPr="00A46641" w:rsidRDefault="002E6A2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OT “əlamətlər üçlüyü” ilə fərqlənir: fasiləli axsama</w:t>
      </w:r>
      <w:r w:rsidR="00A93399" w:rsidRPr="00A46641">
        <w:rPr>
          <w:rFonts w:ascii="Times New Roman" w:eastAsia="Times New Roman" w:hAnsi="Times New Roman" w:cs="Times New Roman"/>
          <w:color w:val="000000"/>
          <w:sz w:val="28"/>
          <w:szCs w:val="28"/>
          <w:lang w:val="az-Latn-AZ" w:eastAsia="ru-RU"/>
        </w:rPr>
        <w:t xml:space="preserve"> simptomu</w:t>
      </w:r>
      <w:r w:rsidRPr="00A46641">
        <w:rPr>
          <w:rFonts w:ascii="Times New Roman" w:eastAsia="Times New Roman" w:hAnsi="Times New Roman" w:cs="Times New Roman"/>
          <w:color w:val="000000"/>
          <w:sz w:val="28"/>
          <w:szCs w:val="28"/>
          <w:lang w:val="az-Latn-AZ" w:eastAsia="ru-RU"/>
        </w:rPr>
        <w:t>, Reyno sindromu və ətrafın distal hissələrinin səthi miqrasiyaedən tromboflebit</w:t>
      </w:r>
      <w:r w:rsidR="00A93399" w:rsidRPr="00A46641">
        <w:rPr>
          <w:rFonts w:ascii="Times New Roman" w:eastAsia="Times New Roman" w:hAnsi="Times New Roman" w:cs="Times New Roman"/>
          <w:color w:val="000000"/>
          <w:sz w:val="28"/>
          <w:szCs w:val="28"/>
          <w:lang w:val="az-Latn-AZ" w:eastAsia="ru-RU"/>
        </w:rPr>
        <w:t>i</w:t>
      </w:r>
      <w:r w:rsidRPr="00A46641">
        <w:rPr>
          <w:rFonts w:ascii="Times New Roman" w:eastAsia="Times New Roman" w:hAnsi="Times New Roman" w:cs="Times New Roman"/>
          <w:color w:val="000000"/>
          <w:sz w:val="28"/>
          <w:szCs w:val="28"/>
          <w:lang w:val="az-Latn-AZ" w:eastAsia="ru-RU"/>
        </w:rPr>
        <w:t xml:space="preserve">. Fasiləli axsama simptomu hərəkət zamanı baldır əzələlərində; yuxarı ətraf arteriyalarının OT-si zamanı isə said və əl </w:t>
      </w:r>
      <w:r w:rsidR="00A93399" w:rsidRPr="00A46641">
        <w:rPr>
          <w:rFonts w:ascii="Times New Roman" w:eastAsia="Times New Roman" w:hAnsi="Times New Roman" w:cs="Times New Roman"/>
          <w:color w:val="000000"/>
          <w:sz w:val="28"/>
          <w:szCs w:val="28"/>
          <w:lang w:val="az-Latn-AZ" w:eastAsia="ru-RU"/>
        </w:rPr>
        <w:t>nahiyyələrində ağrılar yaranması, fasilə zamanı isə ağrıların keçməsi ilə müşahidə olunur. Barmaqların avazıması və göyümtülləşməsi, pəncə və əlin soyuğa qarşı həssaslığının artması özünü biruzə verir.</w:t>
      </w:r>
      <w:r w:rsidR="004D04DE" w:rsidRPr="00A46641">
        <w:rPr>
          <w:rFonts w:ascii="Times New Roman" w:eastAsia="Times New Roman" w:hAnsi="Times New Roman" w:cs="Times New Roman"/>
          <w:color w:val="000000"/>
          <w:sz w:val="28"/>
          <w:szCs w:val="28"/>
          <w:lang w:val="az-Latn-AZ" w:eastAsia="ru-RU"/>
        </w:rPr>
        <w:t xml:space="preserve"> Ətrafların ağır dərəcəli işemiyası sakitlik vəziyyətində belə ağrılarla, əa və ayaq damarlarında nəbz vurgusunun itməsi, trofiki pozuntuluqlar və barmaqların qanqrenası</w:t>
      </w:r>
      <w:r w:rsidR="001728D0" w:rsidRPr="00A46641">
        <w:rPr>
          <w:rFonts w:ascii="Times New Roman" w:eastAsia="Times New Roman" w:hAnsi="Times New Roman" w:cs="Times New Roman"/>
          <w:color w:val="000000"/>
          <w:sz w:val="28"/>
          <w:szCs w:val="28"/>
          <w:lang w:val="az-Latn-AZ" w:eastAsia="ru-RU"/>
        </w:rPr>
        <w:t>, hətda nekrozlaşmış sahələrin qopması (özamputasiya)</w:t>
      </w:r>
      <w:r w:rsidR="004D04DE" w:rsidRPr="00A46641">
        <w:rPr>
          <w:rFonts w:ascii="Times New Roman" w:eastAsia="Times New Roman" w:hAnsi="Times New Roman" w:cs="Times New Roman"/>
          <w:color w:val="000000"/>
          <w:sz w:val="28"/>
          <w:szCs w:val="28"/>
          <w:lang w:val="az-Latn-AZ" w:eastAsia="ru-RU"/>
        </w:rPr>
        <w:t xml:space="preserve"> </w:t>
      </w:r>
      <w:r w:rsidR="001728D0" w:rsidRPr="00A46641">
        <w:rPr>
          <w:rFonts w:ascii="Times New Roman" w:eastAsia="Times New Roman" w:hAnsi="Times New Roman" w:cs="Times New Roman"/>
          <w:color w:val="000000"/>
          <w:sz w:val="28"/>
          <w:szCs w:val="28"/>
          <w:lang w:val="az-Latn-AZ" w:eastAsia="ru-RU"/>
        </w:rPr>
        <w:t>ilə</w:t>
      </w:r>
      <w:r w:rsidR="004D04DE" w:rsidRPr="00A46641">
        <w:rPr>
          <w:rFonts w:ascii="Times New Roman" w:eastAsia="Times New Roman" w:hAnsi="Times New Roman" w:cs="Times New Roman"/>
          <w:color w:val="000000"/>
          <w:sz w:val="28"/>
          <w:szCs w:val="28"/>
          <w:lang w:val="az-Latn-AZ" w:eastAsia="ru-RU"/>
        </w:rPr>
        <w:t xml:space="preserve"> müşahidə olunur</w:t>
      </w:r>
      <w:r w:rsidR="001728D0" w:rsidRPr="00A46641">
        <w:rPr>
          <w:rFonts w:ascii="Times New Roman" w:eastAsia="Times New Roman" w:hAnsi="Times New Roman" w:cs="Times New Roman"/>
          <w:color w:val="000000"/>
          <w:sz w:val="28"/>
          <w:szCs w:val="28"/>
          <w:lang w:val="az-Latn-AZ" w:eastAsia="ru-RU"/>
        </w:rPr>
        <w:t xml:space="preserve">. </w:t>
      </w:r>
      <w:r w:rsidR="00A93399" w:rsidRPr="00A46641">
        <w:rPr>
          <w:rFonts w:ascii="Times New Roman" w:eastAsia="Times New Roman" w:hAnsi="Times New Roman" w:cs="Times New Roman"/>
          <w:color w:val="000000"/>
          <w:sz w:val="28"/>
          <w:szCs w:val="28"/>
          <w:lang w:val="az-Latn-AZ" w:eastAsia="ru-RU"/>
        </w:rPr>
        <w:t xml:space="preserve"> </w:t>
      </w:r>
    </w:p>
    <w:p w14:paraId="3E83300B" w14:textId="77777777" w:rsidR="000605ED" w:rsidRDefault="001728D0"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OT-nin diaqnostikasında kliniki əlamətlərlə bərabər laborator-instrumental müayinə üsullarından da istifadə olunur. Qanın ümumi və biokimyəvi analizləri zamanı</w:t>
      </w:r>
      <w:r w:rsidR="005D640B" w:rsidRPr="00A46641">
        <w:rPr>
          <w:rFonts w:ascii="Times New Roman" w:eastAsia="Times New Roman" w:hAnsi="Times New Roman" w:cs="Times New Roman"/>
          <w:color w:val="000000"/>
          <w:sz w:val="28"/>
          <w:szCs w:val="28"/>
          <w:lang w:val="az-Latn-AZ" w:eastAsia="ru-RU"/>
        </w:rPr>
        <w:t>: leykositoz, EÇS-in artması, fibrinin, seromukoidlərin, sial turşusunun, γ-qlobulinlərin miqdarca artması baş verir. İmmunoloji müayinələr zamanı HLA B5, A</w:t>
      </w:r>
      <w:r w:rsidR="00D56B45" w:rsidRPr="00A46641">
        <w:rPr>
          <w:rFonts w:ascii="Times New Roman" w:eastAsia="Times New Roman" w:hAnsi="Times New Roman" w:cs="Times New Roman"/>
          <w:color w:val="000000"/>
          <w:sz w:val="28"/>
          <w:szCs w:val="28"/>
          <w:lang w:val="az-Latn-AZ" w:eastAsia="ru-RU"/>
        </w:rPr>
        <w:t>9</w:t>
      </w:r>
      <w:r w:rsidR="005D640B" w:rsidRPr="00A46641">
        <w:rPr>
          <w:rFonts w:ascii="Times New Roman" w:eastAsia="Times New Roman" w:hAnsi="Times New Roman" w:cs="Times New Roman"/>
          <w:color w:val="000000"/>
          <w:sz w:val="28"/>
          <w:szCs w:val="28"/>
          <w:lang w:val="az-Latn-AZ" w:eastAsia="ru-RU"/>
        </w:rPr>
        <w:t>, DR4</w:t>
      </w:r>
      <w:r w:rsidR="00D56B45" w:rsidRPr="00A46641">
        <w:rPr>
          <w:rFonts w:ascii="Times New Roman" w:eastAsia="Times New Roman" w:hAnsi="Times New Roman" w:cs="Times New Roman"/>
          <w:color w:val="000000"/>
          <w:sz w:val="28"/>
          <w:szCs w:val="28"/>
          <w:lang w:val="az-Latn-AZ" w:eastAsia="ru-RU"/>
        </w:rPr>
        <w:t xml:space="preserve"> antigenləri aşkarlanır. OT zamanı koaquloqramma laxtalanmanın və aqreqasiyanın güclənməsini aşkar edir.</w:t>
      </w:r>
      <w:r w:rsidR="004F08B0" w:rsidRPr="00A46641">
        <w:rPr>
          <w:rFonts w:ascii="Times New Roman" w:eastAsia="Times New Roman" w:hAnsi="Times New Roman" w:cs="Times New Roman"/>
          <w:color w:val="000000"/>
          <w:sz w:val="28"/>
          <w:szCs w:val="28"/>
          <w:lang w:val="az-Latn-AZ" w:eastAsia="ru-RU"/>
        </w:rPr>
        <w:t xml:space="preserve"> Dəri termoqrafiyası və ter</w:t>
      </w:r>
      <w:r w:rsidR="002B524A" w:rsidRPr="00A46641">
        <w:rPr>
          <w:rFonts w:ascii="Times New Roman" w:eastAsia="Times New Roman" w:hAnsi="Times New Roman" w:cs="Times New Roman"/>
          <w:color w:val="000000"/>
          <w:sz w:val="28"/>
          <w:szCs w:val="28"/>
          <w:lang w:val="az-Latn-AZ" w:eastAsia="ru-RU"/>
        </w:rPr>
        <w:t>metriyası</w:t>
      </w:r>
      <w:r w:rsidR="004F08B0" w:rsidRPr="00A46641">
        <w:rPr>
          <w:rFonts w:ascii="Times New Roman" w:eastAsia="Times New Roman" w:hAnsi="Times New Roman" w:cs="Times New Roman"/>
          <w:color w:val="000000"/>
          <w:sz w:val="28"/>
          <w:szCs w:val="28"/>
          <w:lang w:val="az-Latn-AZ" w:eastAsia="ru-RU"/>
        </w:rPr>
        <w:t xml:space="preserve"> zamanı</w:t>
      </w:r>
      <w:r w:rsidR="002B524A" w:rsidRPr="00A46641">
        <w:rPr>
          <w:rFonts w:ascii="Times New Roman" w:eastAsia="Times New Roman" w:hAnsi="Times New Roman" w:cs="Times New Roman"/>
          <w:color w:val="000000"/>
          <w:sz w:val="28"/>
          <w:szCs w:val="28"/>
          <w:lang w:val="az-Latn-AZ" w:eastAsia="ru-RU"/>
        </w:rPr>
        <w:t xml:space="preserve"> hərarəti enmiş sahələr müşahidə olunur ki, bu da həmən nahiyyələrin qan təchizatının pozulmasına dəlalət edir. Qan təchi</w:t>
      </w:r>
      <w:r w:rsidR="00943136" w:rsidRPr="00A46641">
        <w:rPr>
          <w:rFonts w:ascii="Times New Roman" w:eastAsia="Times New Roman" w:hAnsi="Times New Roman" w:cs="Times New Roman"/>
          <w:color w:val="000000"/>
          <w:sz w:val="28"/>
          <w:szCs w:val="28"/>
          <w:lang w:val="az-Latn-AZ" w:eastAsia="ru-RU"/>
        </w:rPr>
        <w:t>zatının pozulma dərəcəsi USDQ</w:t>
      </w:r>
      <w:r w:rsidR="002B524A" w:rsidRPr="00A46641">
        <w:rPr>
          <w:rFonts w:ascii="Times New Roman" w:eastAsia="Times New Roman" w:hAnsi="Times New Roman" w:cs="Times New Roman"/>
          <w:color w:val="000000"/>
          <w:sz w:val="28"/>
          <w:szCs w:val="28"/>
          <w:lang w:val="az-Latn-AZ" w:eastAsia="ru-RU"/>
        </w:rPr>
        <w:t>, reovazoqrafiya, radioaktiv skennerləşdirmə</w:t>
      </w:r>
      <w:r w:rsidR="00273167" w:rsidRPr="00A46641">
        <w:rPr>
          <w:rFonts w:ascii="Times New Roman" w:eastAsia="Times New Roman" w:hAnsi="Times New Roman" w:cs="Times New Roman"/>
          <w:color w:val="000000"/>
          <w:sz w:val="28"/>
          <w:szCs w:val="28"/>
          <w:lang w:val="az-Latn-AZ" w:eastAsia="ru-RU"/>
        </w:rPr>
        <w:t xml:space="preserve"> və</w:t>
      </w:r>
      <w:r w:rsidR="002B524A" w:rsidRPr="00A46641">
        <w:rPr>
          <w:rFonts w:ascii="Times New Roman" w:eastAsia="Times New Roman" w:hAnsi="Times New Roman" w:cs="Times New Roman"/>
          <w:color w:val="000000"/>
          <w:sz w:val="28"/>
          <w:szCs w:val="28"/>
          <w:lang w:val="az-Latn-AZ" w:eastAsia="ru-RU"/>
        </w:rPr>
        <w:t xml:space="preserve"> rentgenkontrast arterioqrafiya</w:t>
      </w:r>
      <w:r w:rsidR="000605ED">
        <w:rPr>
          <w:rFonts w:ascii="Times New Roman" w:eastAsia="Times New Roman" w:hAnsi="Times New Roman" w:cs="Times New Roman"/>
          <w:color w:val="000000"/>
          <w:sz w:val="28"/>
          <w:szCs w:val="28"/>
          <w:lang w:val="az-Latn-AZ" w:eastAsia="ru-RU"/>
        </w:rPr>
        <w:t xml:space="preserve"> (şək.17)</w:t>
      </w:r>
      <w:r w:rsidR="002B524A" w:rsidRPr="00A46641">
        <w:rPr>
          <w:rFonts w:ascii="Times New Roman" w:eastAsia="Times New Roman" w:hAnsi="Times New Roman" w:cs="Times New Roman"/>
          <w:color w:val="000000"/>
          <w:sz w:val="28"/>
          <w:szCs w:val="28"/>
          <w:lang w:val="az-Latn-AZ" w:eastAsia="ru-RU"/>
        </w:rPr>
        <w:t xml:space="preserve"> zamanı müəyyənləşdirilir.</w:t>
      </w:r>
    </w:p>
    <w:p w14:paraId="49D6E558" w14:textId="77777777" w:rsidR="000605ED" w:rsidRPr="00A46641" w:rsidRDefault="000605ED" w:rsidP="000605E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OT-nin müalicəsi konservativ və operativ üsullarla icra olunur. Konservativ müalicələrə angiospazmolitik preparatlar (nikotin turşusu, ksantinol nikotinat, alprostadil); qeyri steroid ağrıkəsicilər; qanın reoloji xüsusiyyətlərini yaxşılaşdıran dərman preparatları (pentosifillin, asetilsalisil turşusu); antikoaqulyantlar (heparik, fraksiparin, kleksan); antioksidantlar (E vitamini, L-karnitin); toxuma trofikasını yaxşılaşdıran dərman preparatları (B qrupu vitaminləri) və s. Xəstələrə fotohemoterapiya (qanın ultrabənövşəyi və lazer şüalandırılması, plazmaferez, hemosorbsiya, hiperbarik oksigenasiya və sanator-kurort müalicələri təyin edilir.</w:t>
      </w:r>
    </w:p>
    <w:p w14:paraId="54294885" w14:textId="77777777" w:rsidR="000605ED" w:rsidRDefault="002B524A"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lastRenderedPageBreak/>
        <w:t xml:space="preserve">  </w:t>
      </w:r>
      <w:r w:rsidR="000605ED" w:rsidRPr="000605ED">
        <w:rPr>
          <w:rFonts w:ascii="Times New Roman" w:eastAsia="Times New Roman" w:hAnsi="Times New Roman" w:cs="Times New Roman"/>
          <w:noProof/>
          <w:color w:val="000000"/>
          <w:sz w:val="28"/>
          <w:szCs w:val="28"/>
          <w:lang w:eastAsia="ru-RU"/>
        </w:rPr>
        <w:drawing>
          <wp:inline distT="0" distB="0" distL="0" distR="0" wp14:anchorId="16D9DD56" wp14:editId="3F0CD7A0">
            <wp:extent cx="3952875" cy="3823172"/>
            <wp:effectExtent l="19050" t="0" r="9525" b="0"/>
            <wp:docPr id="53" name="Рисунок 15" descr="ангиограмма руки, пораженной болезнью Бюрг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гиограмма руки, пораженной болезнью Бюргера"/>
                    <pic:cNvPicPr>
                      <a:picLocks noChangeAspect="1" noChangeArrowheads="1"/>
                    </pic:cNvPicPr>
                  </pic:nvPicPr>
                  <pic:blipFill>
                    <a:blip r:embed="rId28" cstate="print"/>
                    <a:srcRect/>
                    <a:stretch>
                      <a:fillRect/>
                    </a:stretch>
                  </pic:blipFill>
                  <pic:spPr bwMode="auto">
                    <a:xfrm>
                      <a:off x="0" y="0"/>
                      <a:ext cx="3957954" cy="3828084"/>
                    </a:xfrm>
                    <a:prstGeom prst="rect">
                      <a:avLst/>
                    </a:prstGeom>
                    <a:noFill/>
                    <a:ln w="9525">
                      <a:noFill/>
                      <a:miter lim="800000"/>
                      <a:headEnd/>
                      <a:tailEnd/>
                    </a:ln>
                  </pic:spPr>
                </pic:pic>
              </a:graphicData>
            </a:graphic>
          </wp:inline>
        </w:drawing>
      </w:r>
      <w:r w:rsidR="004F08B0" w:rsidRPr="00A46641">
        <w:rPr>
          <w:rFonts w:ascii="Times New Roman" w:eastAsia="Times New Roman" w:hAnsi="Times New Roman" w:cs="Times New Roman"/>
          <w:color w:val="000000"/>
          <w:sz w:val="28"/>
          <w:szCs w:val="28"/>
          <w:lang w:val="az-Latn-AZ" w:eastAsia="ru-RU"/>
        </w:rPr>
        <w:t xml:space="preserve">  </w:t>
      </w:r>
    </w:p>
    <w:p w14:paraId="4ECFF134" w14:textId="77777777" w:rsidR="000605ED" w:rsidRDefault="004F08B0" w:rsidP="000605E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 </w:t>
      </w:r>
      <w:r w:rsidR="000605ED">
        <w:rPr>
          <w:rFonts w:ascii="Times New Roman" w:eastAsia="Times New Roman" w:hAnsi="Times New Roman" w:cs="Times New Roman"/>
          <w:color w:val="000000"/>
          <w:sz w:val="28"/>
          <w:szCs w:val="28"/>
          <w:lang w:val="az-Latn-AZ" w:eastAsia="ru-RU"/>
        </w:rPr>
        <w:t>Şək.17. Əlin angioqramması. Barmaqların arteriyalarında çoxsaylı okklüziyalar.</w:t>
      </w:r>
    </w:p>
    <w:p w14:paraId="1A653E65" w14:textId="77777777" w:rsidR="001728D0" w:rsidRPr="00A46641" w:rsidRDefault="001728D0"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39176EC0" w14:textId="77777777" w:rsidR="00273167" w:rsidRPr="00A46641" w:rsidRDefault="00D82BC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Konservativ müalicələr effekt vermədikdə cərrahi müalicə tədbirlərinə əl atılır. Bunlardan bel simpatektomiyası, ballon katetrlə endovaskulyar vazodilatasiya və stentləmə, yanakı şuntlayıcı əməliyyatlar və </w:t>
      </w:r>
      <w:r w:rsidR="007374AF" w:rsidRPr="00A46641">
        <w:rPr>
          <w:rFonts w:ascii="Times New Roman" w:eastAsia="Times New Roman" w:hAnsi="Times New Roman" w:cs="Times New Roman"/>
          <w:color w:val="000000"/>
          <w:sz w:val="28"/>
          <w:szCs w:val="28"/>
          <w:lang w:val="az-Latn-AZ" w:eastAsia="ru-RU"/>
        </w:rPr>
        <w:t xml:space="preserve">son mərhələdə ətrafın amputasiyası əməliyyatlarını qeyd etmək olar. </w:t>
      </w:r>
      <w:r w:rsidRPr="00A46641">
        <w:rPr>
          <w:rFonts w:ascii="Times New Roman" w:eastAsia="Times New Roman" w:hAnsi="Times New Roman" w:cs="Times New Roman"/>
          <w:color w:val="000000"/>
          <w:sz w:val="28"/>
          <w:szCs w:val="28"/>
          <w:lang w:val="az-Latn-AZ" w:eastAsia="ru-RU"/>
        </w:rPr>
        <w:t xml:space="preserve">    </w:t>
      </w:r>
      <w:r w:rsidR="00943136" w:rsidRPr="00A46641">
        <w:rPr>
          <w:rFonts w:ascii="Times New Roman" w:eastAsia="Times New Roman" w:hAnsi="Times New Roman" w:cs="Times New Roman"/>
          <w:color w:val="000000"/>
          <w:sz w:val="28"/>
          <w:szCs w:val="28"/>
          <w:lang w:val="az-Latn-AZ" w:eastAsia="ru-RU"/>
        </w:rPr>
        <w:t xml:space="preserve"> </w:t>
      </w:r>
    </w:p>
    <w:p w14:paraId="53008F38" w14:textId="77777777" w:rsidR="00517D92" w:rsidRPr="00A46641" w:rsidRDefault="00517D92"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57833E85" w14:textId="77777777" w:rsidR="00517D92" w:rsidRPr="00A46641" w:rsidRDefault="00517D92"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az-Latn-AZ" w:eastAsia="ru-RU"/>
        </w:rPr>
      </w:pPr>
      <w:r w:rsidRPr="00A46641">
        <w:rPr>
          <w:rFonts w:ascii="Times New Roman" w:eastAsia="Times New Roman" w:hAnsi="Times New Roman" w:cs="Times New Roman"/>
          <w:b/>
          <w:color w:val="000000"/>
          <w:sz w:val="28"/>
          <w:szCs w:val="28"/>
          <w:lang w:val="az-Latn-AZ" w:eastAsia="ru-RU"/>
        </w:rPr>
        <w:t>Tromboz və trombemboliya</w:t>
      </w:r>
    </w:p>
    <w:p w14:paraId="610252B9" w14:textId="77777777" w:rsidR="00517D92" w:rsidRPr="00A46641" w:rsidRDefault="00517D92"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Tromb damar daxilində və ya ürək boşluqlarınada əmələ gələn qan laxtasıdır. Trombun formalaşması prosesi tromboz adlanır. Trombun əmələ gəlməsinə səbəb olan əsas amillər üçdür:</w:t>
      </w:r>
    </w:p>
    <w:p w14:paraId="312C7E51" w14:textId="77777777" w:rsidR="00517D92" w:rsidRPr="00A46641" w:rsidRDefault="00517D92" w:rsidP="008D17AA">
      <w:pPr>
        <w:pStyle w:val="ad"/>
        <w:numPr>
          <w:ilvl w:val="0"/>
          <w:numId w:val="4"/>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Damar divarında baş verən dəyişikliklər</w:t>
      </w:r>
    </w:p>
    <w:p w14:paraId="12F6AD9D" w14:textId="77777777" w:rsidR="00517D92" w:rsidRPr="00A46641" w:rsidRDefault="00517D92" w:rsidP="008D17AA">
      <w:pPr>
        <w:pStyle w:val="ad"/>
        <w:numPr>
          <w:ilvl w:val="0"/>
          <w:numId w:val="4"/>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Qanın axma sürətinin zəifləməsi</w:t>
      </w:r>
    </w:p>
    <w:p w14:paraId="1C6F1EC1" w14:textId="77777777" w:rsidR="000B0189" w:rsidRPr="00A46641" w:rsidRDefault="000B0189" w:rsidP="008D17AA">
      <w:pPr>
        <w:pStyle w:val="ad"/>
        <w:numPr>
          <w:ilvl w:val="0"/>
          <w:numId w:val="4"/>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Laxtalanma faktorlarının güclənməsi.</w:t>
      </w:r>
    </w:p>
    <w:p w14:paraId="6DFB86DC" w14:textId="77777777" w:rsidR="008F252D" w:rsidRPr="00A46641" w:rsidRDefault="000B018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Damar divarında baş </w:t>
      </w:r>
      <w:r w:rsidR="00C42FD1" w:rsidRPr="00A46641">
        <w:rPr>
          <w:rFonts w:ascii="Times New Roman" w:eastAsia="Times New Roman" w:hAnsi="Times New Roman" w:cs="Times New Roman"/>
          <w:color w:val="000000"/>
          <w:sz w:val="28"/>
          <w:szCs w:val="28"/>
          <w:lang w:val="az-Latn-AZ" w:eastAsia="ru-RU"/>
        </w:rPr>
        <w:t>verən dəyişikliklərə onun mexani</w:t>
      </w:r>
      <w:r w:rsidRPr="00A46641">
        <w:rPr>
          <w:rFonts w:ascii="Times New Roman" w:eastAsia="Times New Roman" w:hAnsi="Times New Roman" w:cs="Times New Roman"/>
          <w:color w:val="000000"/>
          <w:sz w:val="28"/>
          <w:szCs w:val="28"/>
          <w:lang w:val="az-Latn-AZ" w:eastAsia="ru-RU"/>
        </w:rPr>
        <w:t xml:space="preserve">ki zədələnməsi, venoz damarların varikkoz genəlməsi və iltihabı (flebit), arterial damarlarda </w:t>
      </w:r>
      <w:r w:rsidRPr="00A46641">
        <w:rPr>
          <w:rFonts w:ascii="Times New Roman" w:eastAsia="Times New Roman" w:hAnsi="Times New Roman" w:cs="Times New Roman"/>
          <w:color w:val="000000"/>
          <w:sz w:val="28"/>
          <w:szCs w:val="28"/>
          <w:lang w:val="az-Latn-AZ" w:eastAsia="ru-RU"/>
        </w:rPr>
        <w:lastRenderedPageBreak/>
        <w:t>aterosklerotik dəyişikliklər,</w:t>
      </w:r>
      <w:r w:rsidR="008F252D" w:rsidRPr="00A46641">
        <w:rPr>
          <w:rFonts w:ascii="Times New Roman" w:eastAsia="Times New Roman" w:hAnsi="Times New Roman" w:cs="Times New Roman"/>
          <w:color w:val="000000"/>
          <w:sz w:val="28"/>
          <w:szCs w:val="28"/>
          <w:lang w:val="az-Latn-AZ" w:eastAsia="ru-RU"/>
        </w:rPr>
        <w:t xml:space="preserve"> ürəkdə</w:t>
      </w:r>
      <w:r w:rsidRPr="00A46641">
        <w:rPr>
          <w:rFonts w:ascii="Times New Roman" w:eastAsia="Times New Roman" w:hAnsi="Times New Roman" w:cs="Times New Roman"/>
          <w:color w:val="000000"/>
          <w:sz w:val="28"/>
          <w:szCs w:val="28"/>
          <w:lang w:val="az-Latn-AZ" w:eastAsia="ru-RU"/>
        </w:rPr>
        <w:t xml:space="preserve"> </w:t>
      </w:r>
      <w:r w:rsidR="008F252D" w:rsidRPr="00A46641">
        <w:rPr>
          <w:rFonts w:ascii="Times New Roman" w:eastAsia="Times New Roman" w:hAnsi="Times New Roman" w:cs="Times New Roman"/>
          <w:color w:val="000000"/>
          <w:sz w:val="28"/>
          <w:szCs w:val="28"/>
          <w:lang w:val="az-Latn-AZ" w:eastAsia="ru-RU"/>
        </w:rPr>
        <w:t xml:space="preserve">septiki endokardit, səyrici aritmiyalar və s. trombun əmələ gəlməsi üçün şərait yaradan amillərdəndir. </w:t>
      </w:r>
    </w:p>
    <w:p w14:paraId="6571A154" w14:textId="77777777" w:rsidR="008F252D" w:rsidRPr="00A46641" w:rsidRDefault="008F252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 xml:space="preserve">Digər mühümm amil qanın axma sürətinin azalmasıdır ki, bu da əsasən aşağı ətraf venalarının varikkoz genəlməsi zamanı müşahidə edilir. </w:t>
      </w:r>
    </w:p>
    <w:p w14:paraId="5346F3A6" w14:textId="77777777" w:rsidR="008D17AA" w:rsidRPr="00A46641" w:rsidRDefault="008F252D"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Qanın ximizminin dəyişməsi, yəni laxtalanma faktorlarında aktivləşmə, adheziya (formalı elementlərin biri-birinə yapışması) və aqreqasiyanın (</w:t>
      </w:r>
      <w:r w:rsidR="008D17AA" w:rsidRPr="00A46641">
        <w:rPr>
          <w:rFonts w:ascii="Times New Roman" w:eastAsia="Times New Roman" w:hAnsi="Times New Roman" w:cs="Times New Roman"/>
          <w:color w:val="000000"/>
          <w:sz w:val="28"/>
          <w:szCs w:val="28"/>
          <w:lang w:val="az-Latn-AZ" w:eastAsia="ru-RU"/>
        </w:rPr>
        <w:t xml:space="preserve">formalı elementlərin çökməsi) güclənməsi və bunun əksinə olaraq əks laxtalanma amillərinin, dezaqreqasiya proseslərinin zəifləməsi tromboz prosesinə təkan verən ən mühümm amillərdəndir. </w:t>
      </w:r>
    </w:p>
    <w:p w14:paraId="63FE02DD" w14:textId="77777777" w:rsidR="008D17AA" w:rsidRPr="00A46641" w:rsidRDefault="008D17AA"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46641">
        <w:rPr>
          <w:rFonts w:ascii="Times New Roman" w:eastAsia="Times New Roman" w:hAnsi="Times New Roman" w:cs="Times New Roman"/>
          <w:color w:val="000000"/>
          <w:sz w:val="28"/>
          <w:szCs w:val="28"/>
          <w:lang w:val="az-Latn-AZ" w:eastAsia="ru-RU"/>
        </w:rPr>
        <w:t>İki növ tromboz aird edilir – arterial və venoz. Arterial tromboz səbəb olur:</w:t>
      </w:r>
    </w:p>
    <w:p w14:paraId="22C0D724" w14:textId="77777777" w:rsidR="008D17AA" w:rsidRPr="00A46641" w:rsidRDefault="008D17AA" w:rsidP="008D17AA">
      <w:pPr>
        <w:numPr>
          <w:ilvl w:val="0"/>
          <w:numId w:val="5"/>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miokard</w:t>
      </w:r>
      <w:r w:rsidR="00C42FD1" w:rsidRPr="00A46641">
        <w:rPr>
          <w:rFonts w:ascii="Times New Roman" w:hAnsi="Times New Roman" w:cs="Times New Roman"/>
          <w:color w:val="000000"/>
          <w:sz w:val="28"/>
          <w:szCs w:val="28"/>
          <w:lang w:val="az-Latn-AZ"/>
        </w:rPr>
        <w:t xml:space="preserve"> </w:t>
      </w:r>
      <w:r w:rsidRPr="00A46641">
        <w:rPr>
          <w:rFonts w:ascii="Times New Roman" w:hAnsi="Times New Roman" w:cs="Times New Roman"/>
          <w:color w:val="000000"/>
          <w:sz w:val="28"/>
          <w:szCs w:val="28"/>
          <w:lang w:val="az-Latn-AZ"/>
        </w:rPr>
        <w:t xml:space="preserve"> infarktına</w:t>
      </w:r>
    </w:p>
    <w:p w14:paraId="5B0A4769" w14:textId="77777777" w:rsidR="008D17AA" w:rsidRPr="00A46641" w:rsidRDefault="008D17AA" w:rsidP="008D17AA">
      <w:pPr>
        <w:numPr>
          <w:ilvl w:val="0"/>
          <w:numId w:val="5"/>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işemik insulta</w:t>
      </w:r>
    </w:p>
    <w:p w14:paraId="34625DFD" w14:textId="77777777" w:rsidR="008D17AA" w:rsidRPr="00A46641" w:rsidRDefault="008D17AA" w:rsidP="008D17AA">
      <w:pPr>
        <w:numPr>
          <w:ilvl w:val="0"/>
          <w:numId w:val="5"/>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ətrafların qanqrenasına</w:t>
      </w:r>
    </w:p>
    <w:p w14:paraId="3CBC7A64" w14:textId="77777777" w:rsidR="008D17AA" w:rsidRPr="00A46641" w:rsidRDefault="008D17AA" w:rsidP="008D17AA">
      <w:pPr>
        <w:numPr>
          <w:ilvl w:val="0"/>
          <w:numId w:val="5"/>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bağırsaqların nekrozuna</w:t>
      </w:r>
    </w:p>
    <w:p w14:paraId="25B0331C" w14:textId="77777777" w:rsidR="00C42FD1" w:rsidRPr="00A46641" w:rsidRDefault="008D17AA" w:rsidP="00C42FD1">
      <w:pPr>
        <w:shd w:val="clear" w:color="auto" w:fill="FFFFFF"/>
        <w:spacing w:after="0" w:line="360" w:lineRule="auto"/>
        <w:ind w:left="90"/>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Venoz tromboz zamanı baş verən xəstəliklər də tromboz prosesinin</w:t>
      </w:r>
      <w:r w:rsidR="00860491" w:rsidRPr="00A46641">
        <w:rPr>
          <w:rFonts w:ascii="Times New Roman" w:hAnsi="Times New Roman" w:cs="Times New Roman"/>
          <w:color w:val="000000"/>
          <w:sz w:val="28"/>
          <w:szCs w:val="28"/>
          <w:lang w:val="az-Latn-AZ"/>
        </w:rPr>
        <w:t xml:space="preserve"> </w:t>
      </w:r>
      <w:r w:rsidRPr="00A46641">
        <w:rPr>
          <w:rFonts w:ascii="Times New Roman" w:hAnsi="Times New Roman" w:cs="Times New Roman"/>
          <w:color w:val="000000"/>
          <w:sz w:val="28"/>
          <w:szCs w:val="28"/>
          <w:lang w:val="az-Latn-AZ"/>
        </w:rPr>
        <w:t>lokalizasiyasından</w:t>
      </w:r>
      <w:r w:rsidR="00860491" w:rsidRPr="00A46641">
        <w:rPr>
          <w:rFonts w:ascii="Times New Roman" w:hAnsi="Times New Roman" w:cs="Times New Roman"/>
          <w:color w:val="000000"/>
          <w:sz w:val="28"/>
          <w:szCs w:val="28"/>
          <w:lang w:val="az-Latn-AZ"/>
        </w:rPr>
        <w:t xml:space="preserve"> asılı olaraq fərqlənir</w:t>
      </w:r>
      <w:r w:rsidR="00C42FD1" w:rsidRPr="00A46641">
        <w:rPr>
          <w:rFonts w:ascii="Times New Roman" w:hAnsi="Times New Roman" w:cs="Times New Roman"/>
          <w:color w:val="000000"/>
          <w:sz w:val="28"/>
          <w:szCs w:val="28"/>
          <w:lang w:val="az-Latn-AZ"/>
        </w:rPr>
        <w:t>:</w:t>
      </w:r>
    </w:p>
    <w:p w14:paraId="73A57869" w14:textId="77777777" w:rsidR="00C42FD1" w:rsidRPr="00A46641" w:rsidRDefault="00C42FD1" w:rsidP="008D17AA">
      <w:pPr>
        <w:numPr>
          <w:ilvl w:val="0"/>
          <w:numId w:val="7"/>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aşağı ətraf venalarının tromboflebiti</w:t>
      </w:r>
    </w:p>
    <w:p w14:paraId="2E0939AC" w14:textId="77777777" w:rsidR="00C42FD1" w:rsidRPr="00A46641" w:rsidRDefault="00C42FD1" w:rsidP="008D17AA">
      <w:pPr>
        <w:numPr>
          <w:ilvl w:val="0"/>
          <w:numId w:val="7"/>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qapı venasının trombozu</w:t>
      </w:r>
    </w:p>
    <w:p w14:paraId="32F65A1F" w14:textId="77777777" w:rsidR="00C42FD1" w:rsidRPr="00A46641" w:rsidRDefault="00C42FD1" w:rsidP="00C42FD1">
      <w:pPr>
        <w:numPr>
          <w:ilvl w:val="0"/>
          <w:numId w:val="7"/>
        </w:numPr>
        <w:shd w:val="clear" w:color="auto" w:fill="FFFFFF"/>
        <w:spacing w:after="0" w:line="360" w:lineRule="auto"/>
        <w:ind w:left="450"/>
        <w:rPr>
          <w:rFonts w:ascii="Times New Roman" w:hAnsi="Times New Roman" w:cs="Times New Roman"/>
          <w:color w:val="000000"/>
          <w:sz w:val="28"/>
          <w:szCs w:val="28"/>
        </w:rPr>
      </w:pPr>
      <w:r w:rsidRPr="00A46641">
        <w:rPr>
          <w:rFonts w:ascii="Times New Roman" w:hAnsi="Times New Roman" w:cs="Times New Roman"/>
          <w:color w:val="000000"/>
          <w:sz w:val="28"/>
          <w:szCs w:val="28"/>
          <w:lang w:val="az-Latn-AZ"/>
        </w:rPr>
        <w:t>vidaici venanın və baş beyinin venoz sinuslarının trombozu</w:t>
      </w:r>
    </w:p>
    <w:p w14:paraId="2FEC1A8C" w14:textId="77777777" w:rsidR="000E0CC6" w:rsidRPr="00A46641" w:rsidRDefault="00835DBE"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Damarlarda və ürək boşluğunda trombun əmələ gəlməsinə şərait yaradan əsas amillərdən biri damar divarında və endokardda baş verən dəyişikliklərdir. Bu dəyişikliklərin əsasında duran birinci amil yaş faktorudur. Yəni insan yaşlaşdıqca damar divarında çox ciddi dəyişikliklər baş verir</w:t>
      </w:r>
      <w:r w:rsidR="00B750A0" w:rsidRPr="00A46641">
        <w:rPr>
          <w:rFonts w:ascii="Times New Roman" w:hAnsi="Times New Roman" w:cs="Times New Roman"/>
          <w:color w:val="000000"/>
          <w:sz w:val="28"/>
          <w:szCs w:val="28"/>
          <w:lang w:val="az-Latn-AZ"/>
        </w:rPr>
        <w:t>. Damar divarı elastikliyi və tonusu itirir, sərtləşin, intima və endokard qişalarında kalsium duzları, aterosklerotik lövhəciklər çökür. Venoz damarların tonusunun azalması onlarda varikkoz genəlməyə səbəb olur, klapan çatmazlığı yaranır və venoz durğunluq əmələ gəlir. Nəticədə qeyd olunan nahiyyələrə qanın formalı elementlərinin aqreqasiyası baş verir.</w:t>
      </w:r>
      <w:r w:rsidR="000E0CC6" w:rsidRPr="00A46641">
        <w:rPr>
          <w:rFonts w:ascii="Times New Roman" w:hAnsi="Times New Roman" w:cs="Times New Roman"/>
          <w:color w:val="000000"/>
          <w:sz w:val="28"/>
          <w:szCs w:val="28"/>
          <w:lang w:val="az-Latn-AZ"/>
        </w:rPr>
        <w:t xml:space="preserve"> </w:t>
      </w:r>
      <w:r w:rsidR="00B750A0" w:rsidRPr="00A46641">
        <w:rPr>
          <w:rFonts w:ascii="Times New Roman" w:hAnsi="Times New Roman" w:cs="Times New Roman"/>
          <w:color w:val="000000"/>
          <w:sz w:val="28"/>
          <w:szCs w:val="28"/>
          <w:lang w:val="az-Latn-AZ"/>
        </w:rPr>
        <w:t xml:space="preserve">Yaşlı insanlarda qanın ximizmi də dəyişir. Qanın laxtalanma faktorlarında güclənmə, əks laxtalanma faktorlarında zəifləmə baş </w:t>
      </w:r>
      <w:r w:rsidR="00B750A0" w:rsidRPr="00A46641">
        <w:rPr>
          <w:rFonts w:ascii="Times New Roman" w:hAnsi="Times New Roman" w:cs="Times New Roman"/>
          <w:color w:val="000000"/>
          <w:sz w:val="28"/>
          <w:szCs w:val="28"/>
          <w:lang w:val="az-Latn-AZ"/>
        </w:rPr>
        <w:lastRenderedPageBreak/>
        <w:t>verir.</w:t>
      </w:r>
      <w:r w:rsidR="000E0CC6" w:rsidRPr="00A46641">
        <w:rPr>
          <w:rFonts w:ascii="Times New Roman" w:hAnsi="Times New Roman" w:cs="Times New Roman"/>
          <w:color w:val="000000"/>
          <w:sz w:val="28"/>
          <w:szCs w:val="28"/>
          <w:lang w:val="az-Latn-AZ"/>
        </w:rPr>
        <w:t xml:space="preserve"> Bütün bunlar bəlli bir nahiyyədə trombun formalaşmasına şərait yaradır və tromboz baş verir.</w:t>
      </w:r>
    </w:p>
    <w:p w14:paraId="0FC34B0C" w14:textId="77777777" w:rsidR="00FB0953" w:rsidRPr="00A46641" w:rsidRDefault="00003EA1"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Damar daxilində trombun əmələ gəlməsinə şərait yaradan amillərdən biri də xəstələrin əməliyyatdan sonrakı dövrdə uzun müddət yataqda qalmalarıdır. Onsuz da cərrahi müdaxilə qanın laxtalanma faktorlarının aktivləşməsinə, adheziya və aqreqasiyanın güclənməsinə gətirir. Hərəkətsiz qalmış aşağı ətraflarda venoz qanın axma sürəti azalması da trombun əmələ gəlmə ehtimalını artırır.</w:t>
      </w:r>
    </w:p>
    <w:p w14:paraId="5222CB33" w14:textId="77777777" w:rsidR="00FA63F8" w:rsidRPr="00A46641" w:rsidRDefault="00FB0953"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Trombozun diaqnostikası hal-hazırda çətinlik təşkil etmir. Səthi venaların trombozu adi gözlə və palpator olaraq aşkar edilə bilir.</w:t>
      </w:r>
      <w:r w:rsidR="00E1221D" w:rsidRPr="00A46641">
        <w:rPr>
          <w:rFonts w:ascii="Times New Roman" w:hAnsi="Times New Roman" w:cs="Times New Roman"/>
          <w:color w:val="000000"/>
          <w:sz w:val="28"/>
          <w:szCs w:val="28"/>
          <w:lang w:val="az-Latn-AZ"/>
        </w:rPr>
        <w:t xml:space="preserve"> Səthi və dərin venaların trombozunun diaqnostikası üçün tətbiq olunan əsas müayinə üsulu </w:t>
      </w:r>
      <w:r w:rsidR="00964142" w:rsidRPr="00A46641">
        <w:rPr>
          <w:rFonts w:ascii="Times New Roman" w:hAnsi="Times New Roman" w:cs="Times New Roman"/>
          <w:color w:val="000000"/>
          <w:sz w:val="28"/>
          <w:szCs w:val="28"/>
          <w:lang w:val="az-Latn-AZ"/>
        </w:rPr>
        <w:t xml:space="preserve">ultrasəslə doppleroqrafiyadır (USDQ). </w:t>
      </w:r>
      <w:r w:rsidR="00E1221D" w:rsidRPr="00A46641">
        <w:rPr>
          <w:rFonts w:ascii="Times New Roman" w:hAnsi="Times New Roman" w:cs="Times New Roman"/>
          <w:color w:val="000000"/>
          <w:sz w:val="28"/>
          <w:szCs w:val="28"/>
          <w:lang w:val="az-Latn-AZ"/>
        </w:rPr>
        <w:t xml:space="preserve"> </w:t>
      </w:r>
      <w:r w:rsidR="00FA63F8" w:rsidRPr="00A46641">
        <w:rPr>
          <w:rFonts w:ascii="Times New Roman" w:hAnsi="Times New Roman" w:cs="Times New Roman"/>
          <w:color w:val="000000"/>
          <w:sz w:val="28"/>
          <w:szCs w:val="28"/>
          <w:lang w:val="az-Latn-AZ"/>
        </w:rPr>
        <w:t xml:space="preserve"> </w:t>
      </w:r>
    </w:p>
    <w:p w14:paraId="1BDA3414" w14:textId="77777777" w:rsidR="008249B0" w:rsidRPr="00A46641" w:rsidRDefault="00396B85"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b/>
          <w:color w:val="000000"/>
          <w:sz w:val="28"/>
          <w:szCs w:val="28"/>
          <w:lang w:val="az-Latn-AZ"/>
        </w:rPr>
        <w:t xml:space="preserve">MÜALİCƏSİ. </w:t>
      </w:r>
      <w:r w:rsidR="00951B99" w:rsidRPr="00A46641">
        <w:rPr>
          <w:rFonts w:ascii="Times New Roman" w:hAnsi="Times New Roman" w:cs="Times New Roman"/>
          <w:color w:val="000000"/>
          <w:sz w:val="28"/>
          <w:szCs w:val="28"/>
          <w:lang w:val="az-Latn-AZ"/>
        </w:rPr>
        <w:t>Trombozun müalicəsi yataq rejimində aparılır. Konservativ müalicənin əsas komponenti antikoaqulyantlardır. Bu</w:t>
      </w:r>
      <w:r w:rsidR="00E07732" w:rsidRPr="00A46641">
        <w:rPr>
          <w:rFonts w:ascii="Times New Roman" w:hAnsi="Times New Roman" w:cs="Times New Roman"/>
          <w:color w:val="000000"/>
          <w:sz w:val="28"/>
          <w:szCs w:val="28"/>
          <w:lang w:val="az-Latn-AZ"/>
        </w:rPr>
        <w:t xml:space="preserve"> məqsədlə birba</w:t>
      </w:r>
      <w:r w:rsidR="00951B99" w:rsidRPr="00A46641">
        <w:rPr>
          <w:rFonts w:ascii="Times New Roman" w:hAnsi="Times New Roman" w:cs="Times New Roman"/>
          <w:color w:val="000000"/>
          <w:sz w:val="28"/>
          <w:szCs w:val="28"/>
          <w:lang w:val="az-Latn-AZ"/>
        </w:rPr>
        <w:t>şa təsir göstərən antikoaqulyant Heparindən (5000 TV-dən sutkada 4-6 dəfə dəri altına), xırda molekullu (fraksiyaolunmuş) heparindən (Frakseparin, Kleksan – sutka ərzində 1</w:t>
      </w:r>
      <w:r w:rsidRPr="00A46641">
        <w:rPr>
          <w:rFonts w:ascii="Times New Roman" w:hAnsi="Times New Roman" w:cs="Times New Roman"/>
          <w:color w:val="000000"/>
          <w:sz w:val="28"/>
          <w:szCs w:val="28"/>
          <w:lang w:val="az-Latn-AZ"/>
        </w:rPr>
        <w:t>-2</w:t>
      </w:r>
      <w:r w:rsidR="00951B99" w:rsidRPr="00A46641">
        <w:rPr>
          <w:rFonts w:ascii="Times New Roman" w:hAnsi="Times New Roman" w:cs="Times New Roman"/>
          <w:color w:val="000000"/>
          <w:sz w:val="28"/>
          <w:szCs w:val="28"/>
          <w:lang w:val="az-Latn-AZ"/>
        </w:rPr>
        <w:t xml:space="preserve"> dəfə göbək ətrafına) daha geniş tətbiq olunur.</w:t>
      </w:r>
      <w:r w:rsidR="008249B0" w:rsidRPr="00A46641">
        <w:rPr>
          <w:rFonts w:ascii="Times New Roman" w:hAnsi="Times New Roman" w:cs="Times New Roman"/>
          <w:color w:val="000000"/>
          <w:sz w:val="28"/>
          <w:szCs w:val="28"/>
          <w:lang w:val="az-Latn-AZ"/>
        </w:rPr>
        <w:t xml:space="preserve"> </w:t>
      </w:r>
      <w:r w:rsidR="00951B99" w:rsidRPr="00A46641">
        <w:rPr>
          <w:rFonts w:ascii="Times New Roman" w:hAnsi="Times New Roman" w:cs="Times New Roman"/>
          <w:color w:val="000000"/>
          <w:sz w:val="28"/>
          <w:szCs w:val="28"/>
          <w:lang w:val="az-Latn-AZ"/>
        </w:rPr>
        <w:t>Dolayı təsir edən</w:t>
      </w:r>
      <w:r w:rsidR="008249B0" w:rsidRPr="00A46641">
        <w:rPr>
          <w:rFonts w:ascii="Times New Roman" w:hAnsi="Times New Roman" w:cs="Times New Roman"/>
          <w:color w:val="000000"/>
          <w:sz w:val="28"/>
          <w:szCs w:val="28"/>
          <w:lang w:val="az-Latn-AZ"/>
        </w:rPr>
        <w:t xml:space="preserve"> antikoaqulyantlardan Varfarin və Kumadin geniş tətbiq olunmaqdadır.</w:t>
      </w:r>
    </w:p>
    <w:p w14:paraId="1D0CA0DC" w14:textId="77777777" w:rsidR="00E07732" w:rsidRPr="00A46641" w:rsidRDefault="008249B0"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Trombun əriməsi (lizisi) üçün trombolitik dərman preparatlarından da istifadə olunur. Bunlardan daha geniş tətbiq olunanı Streptokinaza, Urokinaza və Fibrinolizindir.</w:t>
      </w:r>
      <w:r w:rsidR="00E07732" w:rsidRPr="00A46641">
        <w:rPr>
          <w:rFonts w:ascii="Times New Roman" w:hAnsi="Times New Roman" w:cs="Times New Roman"/>
          <w:color w:val="000000"/>
          <w:sz w:val="28"/>
          <w:szCs w:val="28"/>
          <w:lang w:val="az-Latn-AZ"/>
        </w:rPr>
        <w:t xml:space="preserve"> </w:t>
      </w:r>
    </w:p>
    <w:p w14:paraId="0883D73D" w14:textId="77777777" w:rsidR="007E53EE" w:rsidRPr="00A46641" w:rsidRDefault="00E07732" w:rsidP="00C42FD1">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Xəstəliyin müalicəsində tətbiq olunan dərman maddələrindən biri də, qeyri steroid iltihab əleyhinə</w:t>
      </w:r>
      <w:r w:rsidR="009C19D3" w:rsidRPr="00A46641">
        <w:rPr>
          <w:rFonts w:ascii="Times New Roman" w:hAnsi="Times New Roman" w:cs="Times New Roman"/>
          <w:color w:val="000000"/>
          <w:sz w:val="28"/>
          <w:szCs w:val="28"/>
          <w:lang w:val="az-Latn-AZ"/>
        </w:rPr>
        <w:t xml:space="preserve"> preparatlardır. Bu məqsədlə əsasən Diklofenak və Ketoprofendən istifadə olunur.</w:t>
      </w:r>
    </w:p>
    <w:p w14:paraId="44E5054B" w14:textId="77777777" w:rsidR="00EC2E9F" w:rsidRPr="00A46641" w:rsidRDefault="000507AF" w:rsidP="00EC2E9F">
      <w:pPr>
        <w:shd w:val="clear" w:color="auto" w:fill="FFFFFF"/>
        <w:spacing w:after="0" w:line="360" w:lineRule="auto"/>
        <w:ind w:left="91"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Trombozun cərrahi müalicəsi nadir hallarda aparılır. Buna əsas göstərişlər aşağıdakılardır:</w:t>
      </w:r>
    </w:p>
    <w:p w14:paraId="2108E8B0" w14:textId="77777777" w:rsidR="003F113D" w:rsidRPr="00A46641" w:rsidRDefault="000507AF" w:rsidP="000507AF">
      <w:pPr>
        <w:pStyle w:val="ad"/>
        <w:numPr>
          <w:ilvl w:val="0"/>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w:t>
      </w:r>
      <w:r w:rsidR="003F113D" w:rsidRPr="00A46641">
        <w:rPr>
          <w:rFonts w:ascii="Times New Roman" w:hAnsi="Times New Roman" w:cs="Times New Roman"/>
          <w:color w:val="000000"/>
          <w:sz w:val="28"/>
          <w:szCs w:val="28"/>
          <w:lang w:val="az-Latn-AZ"/>
        </w:rPr>
        <w:t xml:space="preserve"> əmələ gələn nahiyyədə iltihabi prosesin inkişafı, tromboflebitin yaranması.</w:t>
      </w:r>
    </w:p>
    <w:p w14:paraId="6DD364A0" w14:textId="77777777" w:rsidR="003F113D" w:rsidRPr="00A46641" w:rsidRDefault="003F113D" w:rsidP="000507AF">
      <w:pPr>
        <w:pStyle w:val="ad"/>
        <w:numPr>
          <w:ilvl w:val="0"/>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Trombun damar divarından qopma və trombemboliya törətmə riskinin yüksək olması.</w:t>
      </w:r>
    </w:p>
    <w:p w14:paraId="61C85345" w14:textId="77777777" w:rsidR="003F113D" w:rsidRPr="00A46641" w:rsidRDefault="003F113D" w:rsidP="003F113D">
      <w:pPr>
        <w:pStyle w:val="ad"/>
        <w:numPr>
          <w:ilvl w:val="0"/>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Trombun dərin venalarla yuxarıya doğru inkişafı.</w:t>
      </w:r>
    </w:p>
    <w:p w14:paraId="5D2F75BA" w14:textId="77777777" w:rsidR="00EC2E9F" w:rsidRPr="00A46641" w:rsidRDefault="003F113D" w:rsidP="00EC2E9F">
      <w:pPr>
        <w:pStyle w:val="ad"/>
        <w:numPr>
          <w:ilvl w:val="0"/>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lastRenderedPageBreak/>
        <w:t>Trombun damar divarına fiksə olunmaması (hər an hərəkətə keçmə və trom</w:t>
      </w:r>
      <w:r w:rsidR="00EC2E9F" w:rsidRPr="00A46641">
        <w:rPr>
          <w:rFonts w:ascii="Times New Roman" w:hAnsi="Times New Roman" w:cs="Times New Roman"/>
          <w:color w:val="000000"/>
          <w:sz w:val="28"/>
          <w:szCs w:val="28"/>
          <w:lang w:val="az-Latn-AZ"/>
        </w:rPr>
        <w:t xml:space="preserve">bemboliya törətmə riski yüksək olan tromb).        </w:t>
      </w:r>
    </w:p>
    <w:p w14:paraId="00C43D7C" w14:textId="77777777" w:rsidR="00EC2E9F" w:rsidRPr="00A46641" w:rsidRDefault="00EC2E9F" w:rsidP="00EC2E9F">
      <w:pPr>
        <w:pStyle w:val="ad"/>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Əməliyyata olan əks göstərişlər aşagıdakılardır:</w:t>
      </w:r>
    </w:p>
    <w:p w14:paraId="03777A85" w14:textId="77777777" w:rsidR="00EC2E9F" w:rsidRPr="00A46641" w:rsidRDefault="00EC2E9F" w:rsidP="00EC2E9F">
      <w:pPr>
        <w:pStyle w:val="ad"/>
        <w:numPr>
          <w:ilvl w:val="1"/>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Trombozun kəskin mərhələsi. Bu zaman yeni trombların yaranma riski yüksək olur.</w:t>
      </w:r>
    </w:p>
    <w:p w14:paraId="19A3E3D6" w14:textId="77777777" w:rsidR="00EC2E9F" w:rsidRPr="00A46641" w:rsidRDefault="00EC2E9F" w:rsidP="00EC2E9F">
      <w:pPr>
        <w:pStyle w:val="ad"/>
        <w:numPr>
          <w:ilvl w:val="1"/>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Ağır ürək-damar xəstəlikləri</w:t>
      </w:r>
    </w:p>
    <w:p w14:paraId="3F684B76" w14:textId="77777777" w:rsidR="00EC2E9F" w:rsidRDefault="00EC2E9F" w:rsidP="00EC2E9F">
      <w:pPr>
        <w:pStyle w:val="ad"/>
        <w:numPr>
          <w:ilvl w:val="1"/>
          <w:numId w:val="8"/>
        </w:numPr>
        <w:shd w:val="clear" w:color="auto" w:fill="FFFFFF"/>
        <w:spacing w:after="0" w:line="360" w:lineRule="auto"/>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İnfeksion xəstəliklərin kəskin dövrü.</w:t>
      </w:r>
    </w:p>
    <w:p w14:paraId="1F23C9B6" w14:textId="77777777" w:rsidR="00EC2E9F" w:rsidRPr="000605ED" w:rsidRDefault="00EC2E9F" w:rsidP="000605ED">
      <w:pPr>
        <w:shd w:val="clear" w:color="auto" w:fill="FFFFFF"/>
        <w:spacing w:after="0" w:line="360" w:lineRule="auto"/>
        <w:ind w:firstLine="709"/>
        <w:jc w:val="both"/>
        <w:rPr>
          <w:rFonts w:ascii="Times New Roman" w:hAnsi="Times New Roman" w:cs="Times New Roman"/>
          <w:color w:val="000000"/>
          <w:sz w:val="28"/>
          <w:szCs w:val="28"/>
          <w:lang w:val="az-Latn-AZ"/>
        </w:rPr>
      </w:pPr>
      <w:r w:rsidRPr="000605ED">
        <w:rPr>
          <w:rFonts w:ascii="Times New Roman" w:hAnsi="Times New Roman" w:cs="Times New Roman"/>
          <w:color w:val="000000"/>
          <w:sz w:val="28"/>
          <w:szCs w:val="28"/>
          <w:lang w:val="az-Latn-AZ"/>
        </w:rPr>
        <w:t>Trombozlar zamanı trombektomiya</w:t>
      </w:r>
      <w:r w:rsidR="000605ED" w:rsidRPr="000605ED">
        <w:rPr>
          <w:rFonts w:ascii="Times New Roman" w:hAnsi="Times New Roman" w:cs="Times New Roman"/>
          <w:color w:val="000000"/>
          <w:sz w:val="28"/>
          <w:szCs w:val="28"/>
          <w:lang w:val="az-Latn-AZ"/>
        </w:rPr>
        <w:t xml:space="preserve"> (şək.18.)</w:t>
      </w:r>
      <w:r w:rsidRPr="000605ED">
        <w:rPr>
          <w:rFonts w:ascii="Times New Roman" w:hAnsi="Times New Roman" w:cs="Times New Roman"/>
          <w:color w:val="000000"/>
          <w:sz w:val="28"/>
          <w:szCs w:val="28"/>
          <w:lang w:val="az-Latn-AZ"/>
        </w:rPr>
        <w:t>, ağciyə</w:t>
      </w:r>
      <w:r w:rsidR="000605ED" w:rsidRPr="000605ED">
        <w:rPr>
          <w:rFonts w:ascii="Times New Roman" w:hAnsi="Times New Roman" w:cs="Times New Roman"/>
          <w:color w:val="000000"/>
          <w:sz w:val="28"/>
          <w:szCs w:val="28"/>
          <w:lang w:val="az-Latn-AZ"/>
        </w:rPr>
        <w:t xml:space="preserve">r </w:t>
      </w:r>
      <w:r w:rsidRPr="000605ED">
        <w:rPr>
          <w:rFonts w:ascii="Times New Roman" w:hAnsi="Times New Roman" w:cs="Times New Roman"/>
          <w:color w:val="000000"/>
          <w:sz w:val="28"/>
          <w:szCs w:val="28"/>
          <w:lang w:val="az-Latn-AZ"/>
        </w:rPr>
        <w:t>arteriyasını</w:t>
      </w:r>
      <w:r w:rsidR="000605ED" w:rsidRPr="000605ED">
        <w:rPr>
          <w:rFonts w:ascii="Times New Roman" w:hAnsi="Times New Roman" w:cs="Times New Roman"/>
          <w:color w:val="000000"/>
          <w:sz w:val="28"/>
          <w:szCs w:val="28"/>
          <w:lang w:val="az-Latn-AZ"/>
        </w:rPr>
        <w:t xml:space="preserve">n </w:t>
      </w:r>
      <w:r w:rsidRPr="000605ED">
        <w:rPr>
          <w:rFonts w:ascii="Times New Roman" w:hAnsi="Times New Roman" w:cs="Times New Roman"/>
          <w:color w:val="000000"/>
          <w:sz w:val="28"/>
          <w:szCs w:val="28"/>
          <w:lang w:val="az-Latn-AZ"/>
        </w:rPr>
        <w:t>trombemboliyasının</w:t>
      </w:r>
      <w:r w:rsidR="000605ED">
        <w:rPr>
          <w:rFonts w:ascii="Times New Roman" w:hAnsi="Times New Roman" w:cs="Times New Roman"/>
          <w:color w:val="000000"/>
          <w:sz w:val="28"/>
          <w:szCs w:val="28"/>
          <w:lang w:val="az-Latn-AZ"/>
        </w:rPr>
        <w:t xml:space="preserve"> (şək.19) </w:t>
      </w:r>
      <w:r w:rsidR="000605ED" w:rsidRPr="000605ED">
        <w:rPr>
          <w:rFonts w:ascii="Times New Roman" w:hAnsi="Times New Roman" w:cs="Times New Roman"/>
          <w:color w:val="000000"/>
          <w:sz w:val="28"/>
          <w:szCs w:val="28"/>
          <w:lang w:val="az-Latn-AZ"/>
        </w:rPr>
        <w:t xml:space="preserve"> </w:t>
      </w:r>
      <w:r w:rsidRPr="000605ED">
        <w:rPr>
          <w:rFonts w:ascii="Times New Roman" w:hAnsi="Times New Roman" w:cs="Times New Roman"/>
          <w:color w:val="000000"/>
          <w:sz w:val="28"/>
          <w:szCs w:val="28"/>
          <w:lang w:val="az-Latn-AZ"/>
        </w:rPr>
        <w:t>qarşısının alınması məqsədilə aşağı boş venaya kava-filtrlərin</w:t>
      </w:r>
      <w:r w:rsidR="000605ED">
        <w:rPr>
          <w:rFonts w:ascii="Times New Roman" w:hAnsi="Times New Roman" w:cs="Times New Roman"/>
          <w:color w:val="000000"/>
          <w:sz w:val="28"/>
          <w:szCs w:val="28"/>
          <w:lang w:val="az-Latn-AZ"/>
        </w:rPr>
        <w:t xml:space="preserve"> (şək.20)</w:t>
      </w:r>
      <w:r w:rsidRPr="000605ED">
        <w:rPr>
          <w:rFonts w:ascii="Times New Roman" w:hAnsi="Times New Roman" w:cs="Times New Roman"/>
          <w:color w:val="000000"/>
          <w:sz w:val="28"/>
          <w:szCs w:val="28"/>
          <w:lang w:val="az-Latn-AZ"/>
        </w:rPr>
        <w:t xml:space="preserve"> qoyulması kimi  əməliyyatlar tətbiq olunur.</w:t>
      </w:r>
    </w:p>
    <w:p w14:paraId="3AFE20FC" w14:textId="77777777" w:rsidR="007C0835" w:rsidRDefault="007C0835" w:rsidP="007C0835">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r w:rsidRPr="00433A89">
        <w:rPr>
          <w:rFonts w:ascii="Times New Roman" w:eastAsia="Times New Roman" w:hAnsi="Times New Roman" w:cs="Times New Roman"/>
          <w:b/>
          <w:noProof/>
          <w:color w:val="000000"/>
          <w:sz w:val="28"/>
          <w:szCs w:val="28"/>
          <w:lang w:eastAsia="ru-RU"/>
        </w:rPr>
        <w:drawing>
          <wp:inline distT="0" distB="0" distL="0" distR="0" wp14:anchorId="6AB8F57B" wp14:editId="54AE6026">
            <wp:extent cx="2600325" cy="2628900"/>
            <wp:effectExtent l="19050" t="0" r="9525" b="0"/>
            <wp:docPr id="30" name="Рисунок 14" descr="19"/>
            <wp:cNvGraphicFramePr/>
            <a:graphic xmlns:a="http://schemas.openxmlformats.org/drawingml/2006/main">
              <a:graphicData uri="http://schemas.openxmlformats.org/drawingml/2006/picture">
                <pic:pic xmlns:pic="http://schemas.openxmlformats.org/drawingml/2006/picture">
                  <pic:nvPicPr>
                    <pic:cNvPr id="322562" name="Picture 2" descr="19"/>
                    <pic:cNvPicPr>
                      <a:picLocks noChangeAspect="1" noChangeArrowheads="1"/>
                    </pic:cNvPicPr>
                  </pic:nvPicPr>
                  <pic:blipFill>
                    <a:blip r:embed="rId29" cstate="print"/>
                    <a:srcRect l="24176" t="1619" r="23352" b="59892"/>
                    <a:stretch>
                      <a:fillRect/>
                    </a:stretch>
                  </pic:blipFill>
                  <pic:spPr bwMode="auto">
                    <a:xfrm>
                      <a:off x="0" y="0"/>
                      <a:ext cx="2600325" cy="2628900"/>
                    </a:xfrm>
                    <a:prstGeom prst="rect">
                      <a:avLst/>
                    </a:prstGeom>
                    <a:noFill/>
                  </pic:spPr>
                </pic:pic>
              </a:graphicData>
            </a:graphic>
          </wp:inline>
        </w:drawing>
      </w:r>
    </w:p>
    <w:p w14:paraId="42444388" w14:textId="77777777" w:rsidR="007C0835" w:rsidRDefault="007C0835" w:rsidP="007C0835">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0605ED">
        <w:rPr>
          <w:rFonts w:ascii="Times New Roman" w:eastAsia="Times New Roman" w:hAnsi="Times New Roman" w:cs="Times New Roman"/>
          <w:color w:val="000000"/>
          <w:sz w:val="28"/>
          <w:szCs w:val="28"/>
          <w:lang w:val="az-Latn-AZ" w:eastAsia="ru-RU"/>
        </w:rPr>
        <w:t>18.</w:t>
      </w:r>
      <w:r>
        <w:rPr>
          <w:rFonts w:ascii="Times New Roman" w:eastAsia="Times New Roman" w:hAnsi="Times New Roman" w:cs="Times New Roman"/>
          <w:color w:val="000000"/>
          <w:sz w:val="28"/>
          <w:szCs w:val="28"/>
          <w:lang w:val="az-Latn-AZ" w:eastAsia="ru-RU"/>
        </w:rPr>
        <w:t xml:space="preserve"> T</w:t>
      </w:r>
      <w:r w:rsidRPr="00A46641">
        <w:rPr>
          <w:rFonts w:ascii="Times New Roman" w:eastAsia="Times New Roman" w:hAnsi="Times New Roman" w:cs="Times New Roman"/>
          <w:color w:val="000000"/>
          <w:sz w:val="28"/>
          <w:szCs w:val="28"/>
          <w:lang w:val="az-Latn-AZ" w:eastAsia="ru-RU"/>
        </w:rPr>
        <w:t>romboembolektomiya</w:t>
      </w:r>
      <w:r>
        <w:rPr>
          <w:rFonts w:ascii="Times New Roman" w:eastAsia="Times New Roman" w:hAnsi="Times New Roman" w:cs="Times New Roman"/>
          <w:color w:val="000000"/>
          <w:sz w:val="28"/>
          <w:szCs w:val="28"/>
          <w:lang w:val="az-Latn-AZ" w:eastAsia="ru-RU"/>
        </w:rPr>
        <w:t>.</w:t>
      </w:r>
    </w:p>
    <w:p w14:paraId="4FDF8608" w14:textId="77777777" w:rsidR="00FC7446" w:rsidRDefault="00FC7446" w:rsidP="00FC7446">
      <w:pPr>
        <w:shd w:val="clear" w:color="auto" w:fill="FFFFFF"/>
        <w:spacing w:after="0" w:line="360" w:lineRule="auto"/>
        <w:jc w:val="center"/>
        <w:textAlignment w:val="baseline"/>
        <w:rPr>
          <w:rFonts w:ascii="Times New Roman" w:eastAsia="Times New Roman" w:hAnsi="Times New Roman" w:cs="Times New Roman"/>
          <w:b/>
          <w:color w:val="000000"/>
          <w:sz w:val="32"/>
          <w:szCs w:val="32"/>
          <w:lang w:val="az-Latn-AZ" w:eastAsia="ru-RU"/>
        </w:rPr>
      </w:pPr>
      <w:r>
        <w:rPr>
          <w:rFonts w:ascii="Times New Roman" w:eastAsia="Times New Roman" w:hAnsi="Times New Roman" w:cs="Times New Roman"/>
          <w:b/>
          <w:noProof/>
          <w:color w:val="000000"/>
          <w:sz w:val="32"/>
          <w:szCs w:val="32"/>
          <w:lang w:eastAsia="ru-RU"/>
        </w:rPr>
        <w:drawing>
          <wp:inline distT="0" distB="0" distL="0" distR="0" wp14:anchorId="40AB844C" wp14:editId="0EFF2011">
            <wp:extent cx="3875426" cy="2651934"/>
            <wp:effectExtent l="19050" t="0" r="0" b="0"/>
            <wp:docPr id="40" name="Рисунок 10" descr="C:\Users\Elnur\Desktop\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nur\Desktop\Рисунок6.jpg"/>
                    <pic:cNvPicPr>
                      <a:picLocks noChangeAspect="1" noChangeArrowheads="1"/>
                    </pic:cNvPicPr>
                  </pic:nvPicPr>
                  <pic:blipFill>
                    <a:blip r:embed="rId30" cstate="print"/>
                    <a:srcRect/>
                    <a:stretch>
                      <a:fillRect/>
                    </a:stretch>
                  </pic:blipFill>
                  <pic:spPr bwMode="auto">
                    <a:xfrm>
                      <a:off x="0" y="0"/>
                      <a:ext cx="3877828" cy="2653578"/>
                    </a:xfrm>
                    <a:prstGeom prst="rect">
                      <a:avLst/>
                    </a:prstGeom>
                    <a:noFill/>
                    <a:ln w="9525">
                      <a:noFill/>
                      <a:miter lim="800000"/>
                      <a:headEnd/>
                      <a:tailEnd/>
                    </a:ln>
                  </pic:spPr>
                </pic:pic>
              </a:graphicData>
            </a:graphic>
          </wp:inline>
        </w:drawing>
      </w:r>
    </w:p>
    <w:p w14:paraId="4D25C1A3" w14:textId="77777777" w:rsidR="00FC7446" w:rsidRDefault="00FC7446" w:rsidP="00FC7446">
      <w:pPr>
        <w:shd w:val="clear" w:color="auto" w:fill="FFFFFF"/>
        <w:spacing w:after="0" w:line="360" w:lineRule="auto"/>
        <w:ind w:firstLine="709"/>
        <w:jc w:val="both"/>
        <w:textAlignment w:val="baseline"/>
        <w:rPr>
          <w:rFonts w:ascii="Times New Roman" w:eastAsia="Times New Roman" w:hAnsi="Times New Roman" w:cs="Times New Roman"/>
          <w:color w:val="000000"/>
          <w:sz w:val="32"/>
          <w:szCs w:val="32"/>
          <w:lang w:val="az-Latn-AZ" w:eastAsia="ru-RU"/>
        </w:rPr>
      </w:pPr>
      <w:r>
        <w:rPr>
          <w:rFonts w:ascii="Times New Roman" w:eastAsia="Times New Roman" w:hAnsi="Times New Roman" w:cs="Times New Roman"/>
          <w:color w:val="000000"/>
          <w:sz w:val="32"/>
          <w:szCs w:val="32"/>
          <w:lang w:val="az-Latn-AZ" w:eastAsia="ru-RU"/>
        </w:rPr>
        <w:t>Şək.</w:t>
      </w:r>
      <w:r w:rsidR="000605ED">
        <w:rPr>
          <w:rFonts w:ascii="Times New Roman" w:eastAsia="Times New Roman" w:hAnsi="Times New Roman" w:cs="Times New Roman"/>
          <w:color w:val="000000"/>
          <w:sz w:val="32"/>
          <w:szCs w:val="32"/>
          <w:lang w:val="az-Latn-AZ" w:eastAsia="ru-RU"/>
        </w:rPr>
        <w:t xml:space="preserve">19. </w:t>
      </w:r>
      <w:r>
        <w:rPr>
          <w:rFonts w:ascii="Times New Roman" w:eastAsia="Times New Roman" w:hAnsi="Times New Roman" w:cs="Times New Roman"/>
          <w:color w:val="000000"/>
          <w:sz w:val="32"/>
          <w:szCs w:val="32"/>
          <w:lang w:val="az-Latn-AZ" w:eastAsia="ru-RU"/>
        </w:rPr>
        <w:t xml:space="preserve"> Ağ ciyər arteriyasının trombemboliyası.</w:t>
      </w:r>
    </w:p>
    <w:p w14:paraId="3C827729" w14:textId="77777777" w:rsidR="00FC7446" w:rsidRDefault="00FC7446" w:rsidP="00FC7446">
      <w:pPr>
        <w:shd w:val="clear" w:color="auto" w:fill="FFFFFF"/>
        <w:spacing w:after="0" w:line="360" w:lineRule="auto"/>
        <w:jc w:val="center"/>
        <w:textAlignment w:val="baseline"/>
        <w:rPr>
          <w:rFonts w:ascii="Times New Roman" w:eastAsia="Times New Roman" w:hAnsi="Times New Roman" w:cs="Times New Roman"/>
          <w:color w:val="000000"/>
          <w:sz w:val="32"/>
          <w:szCs w:val="32"/>
          <w:lang w:val="az-Latn-AZ" w:eastAsia="ru-RU"/>
        </w:rPr>
      </w:pPr>
      <w:r>
        <w:rPr>
          <w:rFonts w:ascii="Times New Roman" w:eastAsia="Times New Roman" w:hAnsi="Times New Roman" w:cs="Times New Roman"/>
          <w:noProof/>
          <w:color w:val="000000"/>
          <w:sz w:val="32"/>
          <w:szCs w:val="32"/>
          <w:lang w:eastAsia="ru-RU"/>
        </w:rPr>
        <w:lastRenderedPageBreak/>
        <w:drawing>
          <wp:inline distT="0" distB="0" distL="0" distR="0" wp14:anchorId="6C7DF873" wp14:editId="37B15089">
            <wp:extent cx="2981325" cy="2845530"/>
            <wp:effectExtent l="19050" t="0" r="9525" b="0"/>
            <wp:docPr id="41" name="Рисунок 11" descr="C:\Users\Elnur\Desktop\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nur\Desktop\Рисунок8.jpg"/>
                    <pic:cNvPicPr>
                      <a:picLocks noChangeAspect="1" noChangeArrowheads="1"/>
                    </pic:cNvPicPr>
                  </pic:nvPicPr>
                  <pic:blipFill>
                    <a:blip r:embed="rId31" cstate="print"/>
                    <a:srcRect/>
                    <a:stretch>
                      <a:fillRect/>
                    </a:stretch>
                  </pic:blipFill>
                  <pic:spPr bwMode="auto">
                    <a:xfrm>
                      <a:off x="0" y="0"/>
                      <a:ext cx="2981325" cy="2845530"/>
                    </a:xfrm>
                    <a:prstGeom prst="rect">
                      <a:avLst/>
                    </a:prstGeom>
                    <a:noFill/>
                    <a:ln w="9525">
                      <a:noFill/>
                      <a:miter lim="800000"/>
                      <a:headEnd/>
                      <a:tailEnd/>
                    </a:ln>
                  </pic:spPr>
                </pic:pic>
              </a:graphicData>
            </a:graphic>
          </wp:inline>
        </w:drawing>
      </w:r>
    </w:p>
    <w:p w14:paraId="74223DC7" w14:textId="77777777" w:rsidR="00FC7446" w:rsidRDefault="00FC7446" w:rsidP="00FC7446">
      <w:pPr>
        <w:shd w:val="clear" w:color="auto" w:fill="FFFFFF"/>
        <w:spacing w:after="0" w:line="360" w:lineRule="auto"/>
        <w:ind w:firstLine="709"/>
        <w:jc w:val="center"/>
        <w:textAlignment w:val="baseline"/>
        <w:rPr>
          <w:rFonts w:ascii="Times New Roman" w:eastAsia="Times New Roman" w:hAnsi="Times New Roman" w:cs="Times New Roman"/>
          <w:color w:val="000000"/>
          <w:sz w:val="32"/>
          <w:szCs w:val="32"/>
          <w:lang w:val="az-Latn-AZ" w:eastAsia="ru-RU"/>
        </w:rPr>
      </w:pPr>
      <w:r>
        <w:rPr>
          <w:rFonts w:ascii="Times New Roman" w:eastAsia="Times New Roman" w:hAnsi="Times New Roman" w:cs="Times New Roman"/>
          <w:color w:val="000000"/>
          <w:sz w:val="32"/>
          <w:szCs w:val="32"/>
          <w:lang w:val="az-Latn-AZ" w:eastAsia="ru-RU"/>
        </w:rPr>
        <w:t>Şək.</w:t>
      </w:r>
      <w:r w:rsidR="000605ED">
        <w:rPr>
          <w:rFonts w:ascii="Times New Roman" w:eastAsia="Times New Roman" w:hAnsi="Times New Roman" w:cs="Times New Roman"/>
          <w:color w:val="000000"/>
          <w:sz w:val="32"/>
          <w:szCs w:val="32"/>
          <w:lang w:val="az-Latn-AZ" w:eastAsia="ru-RU"/>
        </w:rPr>
        <w:t>20.</w:t>
      </w:r>
      <w:r>
        <w:rPr>
          <w:rFonts w:ascii="Times New Roman" w:eastAsia="Times New Roman" w:hAnsi="Times New Roman" w:cs="Times New Roman"/>
          <w:color w:val="000000"/>
          <w:sz w:val="32"/>
          <w:szCs w:val="32"/>
          <w:lang w:val="az-Latn-AZ" w:eastAsia="ru-RU"/>
        </w:rPr>
        <w:t xml:space="preserve"> Kava filtr vasitəsi ilə ağ ciyər arteriyalarının trombemboliyasının profilaktikası.</w:t>
      </w:r>
    </w:p>
    <w:p w14:paraId="60A8EBFC" w14:textId="77777777" w:rsidR="00FC7446" w:rsidRDefault="00FC7446" w:rsidP="007C0835">
      <w:pPr>
        <w:shd w:val="clear" w:color="auto" w:fill="FFFFFF"/>
        <w:spacing w:after="0" w:line="360" w:lineRule="auto"/>
        <w:jc w:val="center"/>
        <w:textAlignment w:val="baseline"/>
        <w:rPr>
          <w:rFonts w:ascii="Times New Roman" w:eastAsia="Times New Roman" w:hAnsi="Times New Roman" w:cs="Times New Roman"/>
          <w:b/>
          <w:color w:val="000000"/>
          <w:sz w:val="28"/>
          <w:szCs w:val="28"/>
          <w:lang w:val="az-Latn-AZ" w:eastAsia="ru-RU"/>
        </w:rPr>
      </w:pPr>
    </w:p>
    <w:p w14:paraId="4B720394" w14:textId="77777777" w:rsidR="007C0835" w:rsidRPr="00A46641" w:rsidRDefault="007C0835" w:rsidP="00EC2E9F">
      <w:pPr>
        <w:shd w:val="clear" w:color="auto" w:fill="FFFFFF"/>
        <w:spacing w:after="0" w:line="360" w:lineRule="auto"/>
        <w:jc w:val="both"/>
        <w:rPr>
          <w:rFonts w:ascii="Times New Roman" w:hAnsi="Times New Roman" w:cs="Times New Roman"/>
          <w:color w:val="000000"/>
          <w:sz w:val="28"/>
          <w:szCs w:val="28"/>
          <w:lang w:val="az-Latn-AZ"/>
        </w:rPr>
      </w:pPr>
    </w:p>
    <w:p w14:paraId="70002738" w14:textId="77777777" w:rsidR="00A46641" w:rsidRDefault="00EC2E9F" w:rsidP="00EC2E9F">
      <w:pPr>
        <w:shd w:val="clear" w:color="auto" w:fill="FFFFFF"/>
        <w:spacing w:after="0" w:line="360" w:lineRule="auto"/>
        <w:ind w:firstLine="709"/>
        <w:jc w:val="both"/>
        <w:rPr>
          <w:rFonts w:ascii="Times New Roman" w:hAnsi="Times New Roman" w:cs="Times New Roman"/>
          <w:color w:val="000000"/>
          <w:sz w:val="28"/>
          <w:szCs w:val="28"/>
          <w:lang w:val="az-Latn-AZ"/>
        </w:rPr>
      </w:pPr>
      <w:r w:rsidRPr="00A46641">
        <w:rPr>
          <w:rFonts w:ascii="Times New Roman" w:hAnsi="Times New Roman" w:cs="Times New Roman"/>
          <w:color w:val="000000"/>
          <w:sz w:val="28"/>
          <w:szCs w:val="28"/>
          <w:lang w:val="az-Latn-AZ"/>
        </w:rPr>
        <w:t xml:space="preserve"> </w:t>
      </w:r>
      <w:r w:rsidR="00FA63F8" w:rsidRPr="00A46641">
        <w:rPr>
          <w:rFonts w:ascii="Times New Roman" w:hAnsi="Times New Roman" w:cs="Times New Roman"/>
          <w:color w:val="000000"/>
          <w:sz w:val="28"/>
          <w:szCs w:val="28"/>
          <w:lang w:val="az-Latn-AZ"/>
        </w:rPr>
        <w:t>Trombozun profilaktikası məqsədilə həyata keçirilən ən mühüm tədbirlərdən biri</w:t>
      </w:r>
      <w:r w:rsidRPr="00A46641">
        <w:rPr>
          <w:rFonts w:ascii="Times New Roman" w:hAnsi="Times New Roman" w:cs="Times New Roman"/>
          <w:color w:val="000000"/>
          <w:sz w:val="28"/>
          <w:szCs w:val="28"/>
          <w:lang w:val="az-Latn-AZ"/>
        </w:rPr>
        <w:t xml:space="preserve"> </w:t>
      </w:r>
      <w:r w:rsidR="00FA63F8" w:rsidRPr="00A46641">
        <w:rPr>
          <w:rFonts w:ascii="Times New Roman" w:hAnsi="Times New Roman" w:cs="Times New Roman"/>
          <w:color w:val="000000"/>
          <w:sz w:val="28"/>
          <w:szCs w:val="28"/>
          <w:lang w:val="az-Latn-AZ"/>
        </w:rPr>
        <w:t>əməliyyatdan sonrakı dövrdə, xüsusilə də yaşlı və kök xəstələrdı antikoaqulyantlar</w:t>
      </w:r>
      <w:r w:rsidR="00FB0953" w:rsidRPr="00A46641">
        <w:rPr>
          <w:rFonts w:ascii="Times New Roman" w:hAnsi="Times New Roman" w:cs="Times New Roman"/>
          <w:color w:val="000000"/>
          <w:sz w:val="28"/>
          <w:szCs w:val="28"/>
          <w:lang w:val="az-Latn-AZ"/>
        </w:rPr>
        <w:t xml:space="preserve"> (Heparin, Frakseparın, Kleksan)</w:t>
      </w:r>
      <w:r w:rsidR="00FA63F8" w:rsidRPr="00A46641">
        <w:rPr>
          <w:rFonts w:ascii="Times New Roman" w:hAnsi="Times New Roman" w:cs="Times New Roman"/>
          <w:color w:val="000000"/>
          <w:sz w:val="28"/>
          <w:szCs w:val="28"/>
          <w:lang w:val="az-Latn-AZ"/>
        </w:rPr>
        <w:t xml:space="preserve"> təyin olunmalı və aşağı ətraflara elastiki bint sarınmalı və ya elastiki corab geydirilməlidir.</w:t>
      </w:r>
      <w:r w:rsidRPr="00A46641">
        <w:rPr>
          <w:rFonts w:ascii="Times New Roman" w:hAnsi="Times New Roman" w:cs="Times New Roman"/>
          <w:color w:val="000000"/>
          <w:sz w:val="28"/>
          <w:szCs w:val="28"/>
          <w:lang w:val="az-Latn-AZ"/>
        </w:rPr>
        <w:t xml:space="preserve"> Bu</w:t>
      </w:r>
      <w:r w:rsidR="00FB0953" w:rsidRPr="00A46641">
        <w:rPr>
          <w:rFonts w:ascii="Times New Roman" w:hAnsi="Times New Roman" w:cs="Times New Roman"/>
          <w:color w:val="000000"/>
          <w:sz w:val="28"/>
          <w:szCs w:val="28"/>
          <w:lang w:val="az-Latn-AZ"/>
        </w:rPr>
        <w:t xml:space="preserve"> məqsədlə</w:t>
      </w:r>
      <w:r w:rsidRPr="00A46641">
        <w:rPr>
          <w:rFonts w:ascii="Times New Roman" w:hAnsi="Times New Roman" w:cs="Times New Roman"/>
          <w:color w:val="000000"/>
          <w:sz w:val="28"/>
          <w:szCs w:val="28"/>
          <w:lang w:val="az-Latn-AZ"/>
        </w:rPr>
        <w:t xml:space="preserve"> </w:t>
      </w:r>
      <w:r w:rsidR="009C19D3" w:rsidRPr="00A46641">
        <w:rPr>
          <w:rFonts w:ascii="Times New Roman" w:hAnsi="Times New Roman" w:cs="Times New Roman"/>
          <w:color w:val="000000"/>
          <w:sz w:val="28"/>
          <w:szCs w:val="28"/>
          <w:lang w:val="az-Latn-AZ"/>
        </w:rPr>
        <w:t xml:space="preserve">tətbiq olunan dərman maddələrindən biri </w:t>
      </w:r>
      <w:r w:rsidR="00FB0953" w:rsidRPr="00A46641">
        <w:rPr>
          <w:rFonts w:ascii="Times New Roman" w:hAnsi="Times New Roman" w:cs="Times New Roman"/>
          <w:color w:val="000000"/>
          <w:sz w:val="28"/>
          <w:szCs w:val="28"/>
          <w:lang w:val="az-Latn-AZ"/>
        </w:rPr>
        <w:t>də</w:t>
      </w:r>
      <w:r w:rsidR="009C19D3" w:rsidRPr="00A46641">
        <w:rPr>
          <w:rFonts w:ascii="Times New Roman" w:hAnsi="Times New Roman" w:cs="Times New Roman"/>
          <w:color w:val="000000"/>
          <w:sz w:val="28"/>
          <w:szCs w:val="28"/>
          <w:lang w:val="az-Latn-AZ"/>
        </w:rPr>
        <w:t xml:space="preserve"> Asetilsalisil turşusudur. Lakin Asetilsalisil turşusunun uzunmüddətli qəbulu mədədə bir sıra problemlər, o cümlədən medikomentoz xora və erroziyalar əmələ gətirə bilər. Bunun qarşısının al</w:t>
      </w:r>
      <w:r w:rsidR="0093535E" w:rsidRPr="00A46641">
        <w:rPr>
          <w:rFonts w:ascii="Times New Roman" w:hAnsi="Times New Roman" w:cs="Times New Roman"/>
          <w:color w:val="000000"/>
          <w:sz w:val="28"/>
          <w:szCs w:val="28"/>
          <w:lang w:val="az-Latn-AZ"/>
        </w:rPr>
        <w:t>ınması üçün A</w:t>
      </w:r>
      <w:r w:rsidR="00396B85" w:rsidRPr="00A46641">
        <w:rPr>
          <w:rFonts w:ascii="Times New Roman" w:hAnsi="Times New Roman" w:cs="Times New Roman"/>
          <w:color w:val="000000"/>
          <w:sz w:val="28"/>
          <w:szCs w:val="28"/>
          <w:lang w:val="az-Latn-AZ"/>
        </w:rPr>
        <w:t>setilsalisil turşusu həblərinin</w:t>
      </w:r>
      <w:r w:rsidR="0093535E" w:rsidRPr="00A46641">
        <w:rPr>
          <w:rFonts w:ascii="Times New Roman" w:hAnsi="Times New Roman" w:cs="Times New Roman"/>
          <w:color w:val="000000"/>
          <w:sz w:val="28"/>
          <w:szCs w:val="28"/>
          <w:lang w:val="az-Latn-AZ"/>
        </w:rPr>
        <w:t xml:space="preserve"> sət</w:t>
      </w:r>
      <w:r w:rsidR="00396B85" w:rsidRPr="00A46641">
        <w:rPr>
          <w:rFonts w:ascii="Times New Roman" w:hAnsi="Times New Roman" w:cs="Times New Roman"/>
          <w:color w:val="000000"/>
          <w:sz w:val="28"/>
          <w:szCs w:val="28"/>
          <w:lang w:val="az-Latn-AZ"/>
        </w:rPr>
        <w:t xml:space="preserve">hi mədədə deyil, bağırsaqlarda əriyən xüsusi maddələrlə təbəqələnir </w:t>
      </w:r>
      <w:r w:rsidR="009C19D3" w:rsidRPr="00A46641">
        <w:rPr>
          <w:rFonts w:ascii="Times New Roman" w:hAnsi="Times New Roman" w:cs="Times New Roman"/>
          <w:color w:val="000000"/>
          <w:sz w:val="28"/>
          <w:szCs w:val="28"/>
          <w:lang w:val="az-Latn-AZ"/>
        </w:rPr>
        <w:t xml:space="preserve"> (Asprin kardio</w:t>
      </w:r>
      <w:r w:rsidR="00396B85" w:rsidRPr="00A46641">
        <w:rPr>
          <w:rFonts w:ascii="Times New Roman" w:hAnsi="Times New Roman" w:cs="Times New Roman"/>
          <w:color w:val="000000"/>
          <w:sz w:val="28"/>
          <w:szCs w:val="28"/>
          <w:lang w:val="az-Latn-AZ"/>
        </w:rPr>
        <w:t>, Trombo ASS 100, 300 mq) və digər halda tərkibinə mədə qoruyucuları qatılır (Kardiomaqnil 75, 150 mq).</w:t>
      </w:r>
    </w:p>
    <w:p w14:paraId="50ED831B" w14:textId="77777777" w:rsidR="00A46641" w:rsidRDefault="00A46641" w:rsidP="00EC2E9F">
      <w:pPr>
        <w:shd w:val="clear" w:color="auto" w:fill="FFFFFF"/>
        <w:spacing w:after="0" w:line="360" w:lineRule="auto"/>
        <w:ind w:firstLine="709"/>
        <w:jc w:val="both"/>
        <w:rPr>
          <w:rFonts w:ascii="Times New Roman" w:hAnsi="Times New Roman" w:cs="Times New Roman"/>
          <w:color w:val="000000"/>
          <w:sz w:val="28"/>
          <w:szCs w:val="28"/>
          <w:lang w:val="az-Latn-AZ"/>
        </w:rPr>
      </w:pPr>
    </w:p>
    <w:p w14:paraId="42CB9513" w14:textId="77777777" w:rsidR="00A46641" w:rsidRDefault="00A46641" w:rsidP="00EC2E9F">
      <w:pPr>
        <w:shd w:val="clear" w:color="auto" w:fill="FFFFFF"/>
        <w:spacing w:after="0" w:line="360" w:lineRule="auto"/>
        <w:ind w:firstLine="709"/>
        <w:jc w:val="both"/>
        <w:rPr>
          <w:rFonts w:ascii="Times New Roman" w:hAnsi="Times New Roman" w:cs="Times New Roman"/>
          <w:b/>
          <w:color w:val="000000"/>
          <w:sz w:val="28"/>
          <w:szCs w:val="28"/>
          <w:lang w:val="az-Latn-AZ"/>
        </w:rPr>
      </w:pPr>
      <w:r>
        <w:rPr>
          <w:rFonts w:ascii="Times New Roman" w:hAnsi="Times New Roman" w:cs="Times New Roman"/>
          <w:b/>
          <w:color w:val="000000"/>
          <w:sz w:val="28"/>
          <w:szCs w:val="28"/>
          <w:lang w:val="az-Latn-AZ"/>
        </w:rPr>
        <w:t>Flebit və tromboflebit</w:t>
      </w:r>
    </w:p>
    <w:p w14:paraId="1722D3D2" w14:textId="77777777" w:rsidR="00A46641" w:rsidRDefault="00A46641"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Flebit - venoz damarların divarının kəskin və xroniki iltihabıdır. Bu müxtəlif səbəblərdən yarana bilər, lakin əsas səbəb aşağı ətraf venalarının varikkoz genəlməsidir. Flebit nadir hallarda izolə olunmuş şəkildə baş verir və əksərən </w:t>
      </w:r>
      <w:r>
        <w:rPr>
          <w:rFonts w:ascii="Times New Roman" w:hAnsi="Times New Roman" w:cs="Times New Roman"/>
          <w:color w:val="000000"/>
          <w:sz w:val="28"/>
          <w:szCs w:val="28"/>
          <w:lang w:val="az-Latn-AZ"/>
        </w:rPr>
        <w:lastRenderedPageBreak/>
        <w:t>iltihab sahəsində trombun yaranması ilə müşahidə olunur ki, bu hal tromboflebit kimi səciyyələnir</w:t>
      </w:r>
      <w:r w:rsidR="00312252">
        <w:rPr>
          <w:rFonts w:ascii="Times New Roman" w:hAnsi="Times New Roman" w:cs="Times New Roman"/>
          <w:color w:val="000000"/>
          <w:sz w:val="28"/>
          <w:szCs w:val="28"/>
          <w:lang w:val="az-Latn-AZ"/>
        </w:rPr>
        <w:t xml:space="preserve"> (şək.21,22)</w:t>
      </w:r>
      <w:r>
        <w:rPr>
          <w:rFonts w:ascii="Times New Roman" w:hAnsi="Times New Roman" w:cs="Times New Roman"/>
          <w:color w:val="000000"/>
          <w:sz w:val="28"/>
          <w:szCs w:val="28"/>
          <w:lang w:val="az-Latn-AZ"/>
        </w:rPr>
        <w:t>.</w:t>
      </w:r>
    </w:p>
    <w:p w14:paraId="2E24D191" w14:textId="77777777" w:rsidR="00107F56" w:rsidRDefault="00A46641"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Kəskin səthi flebitlər zamanı damar ağrılı və gərgin olur. </w:t>
      </w:r>
      <w:r w:rsidR="005352B5">
        <w:rPr>
          <w:rFonts w:ascii="Times New Roman" w:hAnsi="Times New Roman" w:cs="Times New Roman"/>
          <w:color w:val="000000"/>
          <w:sz w:val="28"/>
          <w:szCs w:val="28"/>
          <w:lang w:val="az-Latn-AZ"/>
        </w:rPr>
        <w:t>İltihab sahəsində dəri səthi qalınlaşır və qızarır. Bəzən ümumi bədən hərarəti yüksəlir və xəstələrdə</w:t>
      </w:r>
      <w:r w:rsidR="00AF47FF">
        <w:rPr>
          <w:rFonts w:ascii="Times New Roman" w:hAnsi="Times New Roman" w:cs="Times New Roman"/>
          <w:color w:val="000000"/>
          <w:sz w:val="28"/>
          <w:szCs w:val="28"/>
          <w:lang w:val="az-Latn-AZ"/>
        </w:rPr>
        <w:t xml:space="preserve"> ümumi halsızlıq yaranır. Dərin venaların kəskin flebiti zamanı ümumi hipertermiya, iltihab ocağında ağrı və ödem yaranır. Əksər hallarda dərin venaların kəskin flebiti tromboflebitlə ağırlaşır, yəni iltihablaşmış sahələrdə tromb formalaşır.</w:t>
      </w:r>
      <w:r w:rsidR="00107F56">
        <w:rPr>
          <w:rFonts w:ascii="Times New Roman" w:hAnsi="Times New Roman" w:cs="Times New Roman"/>
          <w:color w:val="000000"/>
          <w:sz w:val="28"/>
          <w:szCs w:val="28"/>
          <w:lang w:val="az-Latn-AZ"/>
        </w:rPr>
        <w:t xml:space="preserve"> </w:t>
      </w:r>
    </w:p>
    <w:p w14:paraId="55887CF1" w14:textId="77777777" w:rsidR="00107F56" w:rsidRDefault="00107F56"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Aşağı ətrafların dərin venalarında baş verən tromboflebit ağ ciyər arteriyalarının trombemboliyası, yerli infeksion fəsadlar (abses, fleqmona), gecikmiş mərhələdə isə postromboflebitik sindrom nəticəsində yaranan xroniki venoz çatmaşlıq kimi hallarla nəticələnə bilər.</w:t>
      </w:r>
    </w:p>
    <w:p w14:paraId="702E1E83" w14:textId="77777777" w:rsidR="00107F56" w:rsidRDefault="00107F56"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Flebitin və ya tromboflebitin diaqnozu aşağı ətraf venalarının USDQ müayinəsi ilə dəqiqləşdirilir.</w:t>
      </w:r>
    </w:p>
    <w:p w14:paraId="3455762F" w14:textId="77777777" w:rsidR="00CF665D" w:rsidRDefault="00270E54"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Aşağı ətraf venalarının tromboflebit və flebitinin müalicəsi konservativ olaraq həyata keçrilir. Səthi venaların flebiti və tromboflebiti zamanı müalicələr ambulator olaraq həyata keçrilir. Prosesə dərin venalar cəlb olunduqda müalicələr stasionar şəraitində aparılmalıdır. Zədələnmiş ətrafa toxtaqlıq verməli, yataqdan bir qədər yüksəyə qaldırılmalıdır.</w:t>
      </w:r>
      <w:r w:rsidR="00482144">
        <w:rPr>
          <w:rFonts w:ascii="Times New Roman" w:hAnsi="Times New Roman" w:cs="Times New Roman"/>
          <w:color w:val="000000"/>
          <w:sz w:val="28"/>
          <w:szCs w:val="28"/>
          <w:lang w:val="az-Latn-AZ"/>
        </w:rPr>
        <w:t xml:space="preserve"> Dərman preparatlarından qeyri steroid iltihab əleyhinə preparatlar (Diklofenak), antikoaqulyantlar (Heparin, Frakseparin, Kleksan), qanın reoloği xüsusiyyətlərini yaxşılaşdıran preparatlar (Reopoliqlükin), antibiotiklər (Ampisillin, Seftriakson),</w:t>
      </w:r>
      <w:r w:rsidR="00CF665D">
        <w:rPr>
          <w:rFonts w:ascii="Times New Roman" w:hAnsi="Times New Roman" w:cs="Times New Roman"/>
          <w:color w:val="000000"/>
          <w:sz w:val="28"/>
          <w:szCs w:val="28"/>
          <w:lang w:val="az-Latn-AZ"/>
        </w:rPr>
        <w:t xml:space="preserve"> ətrafa Vişinevski məlhəmi ilə futliyar sarğı, dezaqreqantlar və angioprotektorlar (pentoksifillin) və s. tətbiq olunur. Kəskin dövr keçdikdən sonra (yəni xroniki flebit və postromboflebitik sindrom ərəfəsində) ətrafa elastiki çorab geyməli və ya elastiki bintlə sarğı qoyulmalıdır. </w:t>
      </w:r>
    </w:p>
    <w:p w14:paraId="4DA3C6CF" w14:textId="77777777" w:rsidR="00107F56" w:rsidRDefault="00CF665D" w:rsidP="00A46641">
      <w:pPr>
        <w:shd w:val="clear" w:color="auto" w:fill="FFFFFF"/>
        <w:spacing w:after="0" w:line="360" w:lineRule="auto"/>
        <w:ind w:firstLine="709"/>
        <w:jc w:val="both"/>
        <w:rPr>
          <w:rFonts w:ascii="Times New Roman" w:hAnsi="Times New Roman" w:cs="Times New Roman"/>
          <w:color w:val="000000"/>
          <w:sz w:val="28"/>
          <w:szCs w:val="28"/>
          <w:lang w:val="az-Latn-AZ"/>
        </w:rPr>
      </w:pPr>
      <w:r>
        <w:rPr>
          <w:rFonts w:ascii="Times New Roman" w:hAnsi="Times New Roman" w:cs="Times New Roman"/>
          <w:color w:val="000000"/>
          <w:sz w:val="28"/>
          <w:szCs w:val="28"/>
          <w:lang w:val="az-Latn-AZ"/>
        </w:rPr>
        <w:t xml:space="preserve">Xəstəliyin residivinin qarşısının alınması məqsədilə </w:t>
      </w:r>
      <w:r w:rsidR="00413AA9">
        <w:rPr>
          <w:rFonts w:ascii="Times New Roman" w:hAnsi="Times New Roman" w:cs="Times New Roman"/>
          <w:color w:val="000000"/>
          <w:sz w:val="28"/>
          <w:szCs w:val="28"/>
          <w:lang w:val="az-Latn-AZ"/>
        </w:rPr>
        <w:t xml:space="preserve">qanın laxtalanma göstəricilərini müntəzəm yoxlanılmaqla antikoaqulyatların və dezaqreqantların uzunmüddətli tətbiqi həyata keçrilməlidir. </w:t>
      </w:r>
      <w:r>
        <w:rPr>
          <w:rFonts w:ascii="Times New Roman" w:hAnsi="Times New Roman" w:cs="Times New Roman"/>
          <w:color w:val="000000"/>
          <w:sz w:val="28"/>
          <w:szCs w:val="28"/>
          <w:lang w:val="az-Latn-AZ"/>
        </w:rPr>
        <w:t xml:space="preserve"> </w:t>
      </w:r>
    </w:p>
    <w:p w14:paraId="1F0ED5F5" w14:textId="77777777" w:rsidR="0045120E" w:rsidRDefault="0045120E" w:rsidP="0045120E">
      <w:pPr>
        <w:shd w:val="clear" w:color="auto" w:fill="FFFFFF"/>
        <w:spacing w:after="0" w:line="360" w:lineRule="auto"/>
        <w:jc w:val="center"/>
        <w:rPr>
          <w:rFonts w:ascii="Times New Roman" w:hAnsi="Times New Roman" w:cs="Times New Roman"/>
          <w:color w:val="000000"/>
          <w:sz w:val="28"/>
          <w:szCs w:val="28"/>
          <w:lang w:val="az-Latn-AZ"/>
        </w:rPr>
      </w:pPr>
    </w:p>
    <w:p w14:paraId="1732DAEB" w14:textId="77777777" w:rsidR="0045120E" w:rsidRDefault="0045120E" w:rsidP="0045120E">
      <w:pPr>
        <w:shd w:val="clear" w:color="auto" w:fill="FFFFFF"/>
        <w:spacing w:after="0" w:line="360" w:lineRule="auto"/>
        <w:jc w:val="center"/>
        <w:rPr>
          <w:rFonts w:ascii="Times New Roman" w:hAnsi="Times New Roman" w:cs="Times New Roman"/>
          <w:color w:val="000000"/>
          <w:sz w:val="28"/>
          <w:szCs w:val="28"/>
          <w:lang w:val="az-Latn-AZ"/>
        </w:rPr>
      </w:pPr>
    </w:p>
    <w:p w14:paraId="150524B8" w14:textId="77777777" w:rsidR="00517D92" w:rsidRDefault="00AB4B7D" w:rsidP="00AB4B7D">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bookmarkStart w:id="0" w:name="h2_4"/>
      <w:bookmarkEnd w:id="0"/>
      <w:r>
        <w:rPr>
          <w:rFonts w:ascii="Times New Roman" w:eastAsia="Times New Roman" w:hAnsi="Times New Roman" w:cs="Times New Roman"/>
          <w:noProof/>
          <w:color w:val="000000"/>
          <w:sz w:val="28"/>
          <w:szCs w:val="28"/>
          <w:lang w:eastAsia="ru-RU"/>
        </w:rPr>
        <w:lastRenderedPageBreak/>
        <w:drawing>
          <wp:inline distT="0" distB="0" distL="0" distR="0" wp14:anchorId="286B5BE2" wp14:editId="39B0A4D9">
            <wp:extent cx="3371850" cy="2661474"/>
            <wp:effectExtent l="19050" t="0" r="0" b="0"/>
            <wp:docPr id="32" name="Рисунок 9" descr="C:\Users\Elnur\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nur\Desktop\Рисунок4.jpg"/>
                    <pic:cNvPicPr>
                      <a:picLocks noChangeAspect="1" noChangeArrowheads="1"/>
                    </pic:cNvPicPr>
                  </pic:nvPicPr>
                  <pic:blipFill>
                    <a:blip r:embed="rId32" cstate="print"/>
                    <a:srcRect/>
                    <a:stretch>
                      <a:fillRect/>
                    </a:stretch>
                  </pic:blipFill>
                  <pic:spPr bwMode="auto">
                    <a:xfrm>
                      <a:off x="0" y="0"/>
                      <a:ext cx="3373725" cy="2662954"/>
                    </a:xfrm>
                    <a:prstGeom prst="rect">
                      <a:avLst/>
                    </a:prstGeom>
                    <a:noFill/>
                    <a:ln w="9525">
                      <a:noFill/>
                      <a:miter lim="800000"/>
                      <a:headEnd/>
                      <a:tailEnd/>
                    </a:ln>
                  </pic:spPr>
                </pic:pic>
              </a:graphicData>
            </a:graphic>
          </wp:inline>
        </w:drawing>
      </w:r>
    </w:p>
    <w:p w14:paraId="015E54EE" w14:textId="77777777" w:rsidR="00340064" w:rsidRDefault="00340064" w:rsidP="00340064">
      <w:pPr>
        <w:shd w:val="clear" w:color="auto" w:fill="FFFFFF"/>
        <w:spacing w:after="0" w:line="360" w:lineRule="auto"/>
        <w:ind w:firstLine="709"/>
        <w:jc w:val="both"/>
        <w:textAlignment w:val="baseline"/>
        <w:rPr>
          <w:rFonts w:ascii="Times New Roman" w:eastAsia="Times New Roman" w:hAnsi="Times New Roman" w:cs="Times New Roman"/>
          <w:color w:val="000000"/>
          <w:sz w:val="32"/>
          <w:szCs w:val="32"/>
          <w:lang w:val="az-Latn-AZ" w:eastAsia="ru-RU"/>
        </w:rPr>
      </w:pPr>
      <w:r>
        <w:rPr>
          <w:rFonts w:ascii="Times New Roman" w:eastAsia="Times New Roman" w:hAnsi="Times New Roman" w:cs="Times New Roman"/>
          <w:color w:val="000000"/>
          <w:sz w:val="32"/>
          <w:szCs w:val="32"/>
          <w:lang w:val="az-Latn-AZ" w:eastAsia="ru-RU"/>
        </w:rPr>
        <w:t>Şək.</w:t>
      </w:r>
      <w:r w:rsidR="00312252">
        <w:rPr>
          <w:rFonts w:ascii="Times New Roman" w:eastAsia="Times New Roman" w:hAnsi="Times New Roman" w:cs="Times New Roman"/>
          <w:color w:val="000000"/>
          <w:sz w:val="32"/>
          <w:szCs w:val="32"/>
          <w:lang w:val="az-Latn-AZ" w:eastAsia="ru-RU"/>
        </w:rPr>
        <w:t>21.</w:t>
      </w:r>
      <w:r>
        <w:rPr>
          <w:rFonts w:ascii="Times New Roman" w:eastAsia="Times New Roman" w:hAnsi="Times New Roman" w:cs="Times New Roman"/>
          <w:color w:val="000000"/>
          <w:sz w:val="32"/>
          <w:szCs w:val="32"/>
          <w:lang w:val="az-Latn-AZ" w:eastAsia="ru-RU"/>
        </w:rPr>
        <w:t xml:space="preserve"> Varikoz xəstəliyi və trombun formalaşması.</w:t>
      </w:r>
    </w:p>
    <w:p w14:paraId="1AECD6C6" w14:textId="77777777" w:rsidR="00B05576" w:rsidRDefault="002546E3" w:rsidP="002546E3">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sidRPr="002546E3">
        <w:rPr>
          <w:rFonts w:ascii="Times New Roman" w:eastAsia="Times New Roman" w:hAnsi="Times New Roman" w:cs="Times New Roman"/>
          <w:noProof/>
          <w:color w:val="000000"/>
          <w:sz w:val="28"/>
          <w:szCs w:val="28"/>
          <w:lang w:eastAsia="ru-RU"/>
        </w:rPr>
        <w:drawing>
          <wp:inline distT="0" distB="0" distL="0" distR="0" wp14:anchorId="48B0F811" wp14:editId="482978D8">
            <wp:extent cx="2959237" cy="2809875"/>
            <wp:effectExtent l="19050" t="0" r="0" b="0"/>
            <wp:docPr id="36" name="Рисунок 12" descr="C:\Users\Elnur\Desktop\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nur\Desktop\Рисунок10.jpg"/>
                    <pic:cNvPicPr>
                      <a:picLocks noChangeAspect="1" noChangeArrowheads="1"/>
                    </pic:cNvPicPr>
                  </pic:nvPicPr>
                  <pic:blipFill>
                    <a:blip r:embed="rId33" cstate="print"/>
                    <a:srcRect/>
                    <a:stretch>
                      <a:fillRect/>
                    </a:stretch>
                  </pic:blipFill>
                  <pic:spPr bwMode="auto">
                    <a:xfrm>
                      <a:off x="0" y="0"/>
                      <a:ext cx="2965043" cy="2815388"/>
                    </a:xfrm>
                    <a:prstGeom prst="rect">
                      <a:avLst/>
                    </a:prstGeom>
                    <a:noFill/>
                    <a:ln w="9525">
                      <a:noFill/>
                      <a:miter lim="800000"/>
                      <a:headEnd/>
                      <a:tailEnd/>
                    </a:ln>
                  </pic:spPr>
                </pic:pic>
              </a:graphicData>
            </a:graphic>
          </wp:inline>
        </w:drawing>
      </w:r>
    </w:p>
    <w:p w14:paraId="0AF83922" w14:textId="77777777" w:rsidR="002546E3" w:rsidRDefault="002546E3" w:rsidP="002546E3">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7A0DDA0C" wp14:editId="0072E790">
            <wp:extent cx="2238148" cy="2647950"/>
            <wp:effectExtent l="19050" t="0" r="0" b="0"/>
            <wp:docPr id="37" name="Рисунок 13" descr="C:\Users\Elnur\Desktop\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nur\Desktop\Рисунок12.jpg"/>
                    <pic:cNvPicPr>
                      <a:picLocks noChangeAspect="1" noChangeArrowheads="1"/>
                    </pic:cNvPicPr>
                  </pic:nvPicPr>
                  <pic:blipFill>
                    <a:blip r:embed="rId34" cstate="print"/>
                    <a:srcRect/>
                    <a:stretch>
                      <a:fillRect/>
                    </a:stretch>
                  </pic:blipFill>
                  <pic:spPr bwMode="auto">
                    <a:xfrm>
                      <a:off x="0" y="0"/>
                      <a:ext cx="2238148" cy="2647950"/>
                    </a:xfrm>
                    <a:prstGeom prst="rect">
                      <a:avLst/>
                    </a:prstGeom>
                    <a:noFill/>
                    <a:ln w="9525">
                      <a:noFill/>
                      <a:miter lim="800000"/>
                      <a:headEnd/>
                      <a:tailEnd/>
                    </a:ln>
                  </pic:spPr>
                </pic:pic>
              </a:graphicData>
            </a:graphic>
          </wp:inline>
        </w:drawing>
      </w:r>
    </w:p>
    <w:p w14:paraId="6FB48C1A" w14:textId="77777777" w:rsidR="002546E3" w:rsidRDefault="002546E3" w:rsidP="002546E3">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32"/>
          <w:szCs w:val="32"/>
          <w:lang w:val="az-Latn-AZ" w:eastAsia="ru-RU"/>
        </w:rPr>
        <w:t>Şək.</w:t>
      </w:r>
      <w:r w:rsidR="00312252">
        <w:rPr>
          <w:rFonts w:ascii="Times New Roman" w:eastAsia="Times New Roman" w:hAnsi="Times New Roman" w:cs="Times New Roman"/>
          <w:color w:val="000000"/>
          <w:sz w:val="32"/>
          <w:szCs w:val="32"/>
          <w:lang w:val="az-Latn-AZ" w:eastAsia="ru-RU"/>
        </w:rPr>
        <w:t>22.</w:t>
      </w:r>
      <w:r>
        <w:rPr>
          <w:rFonts w:ascii="Times New Roman" w:eastAsia="Times New Roman" w:hAnsi="Times New Roman" w:cs="Times New Roman"/>
          <w:color w:val="000000"/>
          <w:sz w:val="32"/>
          <w:szCs w:val="32"/>
          <w:lang w:val="az-Latn-AZ" w:eastAsia="ru-RU"/>
        </w:rPr>
        <w:t xml:space="preserve"> Kəskin tromboflebitin simptomları.</w:t>
      </w:r>
    </w:p>
    <w:p w14:paraId="7C6FB338" w14:textId="77777777" w:rsidR="00B05576" w:rsidRDefault="00B05576"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32"/>
          <w:szCs w:val="32"/>
          <w:lang w:val="az-Latn-AZ" w:eastAsia="ru-RU"/>
        </w:rPr>
      </w:pPr>
      <w:r w:rsidRPr="00B05576">
        <w:rPr>
          <w:rFonts w:ascii="Times New Roman" w:eastAsia="Times New Roman" w:hAnsi="Times New Roman" w:cs="Times New Roman"/>
          <w:b/>
          <w:color w:val="000000"/>
          <w:sz w:val="32"/>
          <w:szCs w:val="32"/>
          <w:lang w:val="az-Latn-AZ" w:eastAsia="ru-RU"/>
        </w:rPr>
        <w:lastRenderedPageBreak/>
        <w:t>Limfa dövranının pozulması</w:t>
      </w:r>
    </w:p>
    <w:p w14:paraId="643B77FB" w14:textId="77777777" w:rsidR="00C23CAB" w:rsidRDefault="00B0557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Limfa dövranının pozulması iki növ olur: birincili və ikincili. Birincili – limfa damarlarının anadangəlmə inkişaf qüsuru nəticəsində yaranır və nadir hallarda rast gəlinir. Limfa dövranının inincili pozulması əsasən qazanılma olur və</w:t>
      </w:r>
      <w:r w:rsidR="00C23CAB">
        <w:rPr>
          <w:rFonts w:ascii="Times New Roman" w:eastAsia="Times New Roman" w:hAnsi="Times New Roman" w:cs="Times New Roman"/>
          <w:color w:val="000000"/>
          <w:sz w:val="28"/>
          <w:szCs w:val="28"/>
          <w:lang w:val="az-Latn-AZ" w:eastAsia="ru-RU"/>
        </w:rPr>
        <w:t xml:space="preserve"> qızılyel,</w:t>
      </w:r>
      <w:r w:rsidR="00312252">
        <w:rPr>
          <w:rFonts w:ascii="Times New Roman" w:eastAsia="Times New Roman" w:hAnsi="Times New Roman" w:cs="Times New Roman"/>
          <w:color w:val="000000"/>
          <w:sz w:val="28"/>
          <w:szCs w:val="28"/>
          <w:lang w:val="az-Latn-AZ" w:eastAsia="ru-RU"/>
        </w:rPr>
        <w:t xml:space="preserve"> </w:t>
      </w:r>
      <w:r w:rsidR="00C23CAB">
        <w:rPr>
          <w:rFonts w:ascii="Times New Roman" w:eastAsia="Times New Roman" w:hAnsi="Times New Roman" w:cs="Times New Roman"/>
          <w:color w:val="000000"/>
          <w:sz w:val="28"/>
          <w:szCs w:val="28"/>
          <w:lang w:val="az-Latn-AZ" w:eastAsia="ru-RU"/>
        </w:rPr>
        <w:t xml:space="preserve">piodermiya, limfadenit, trofiki xora, vərəm, sepsis kimi iltihabi proseslərdən, cərrahi əməliyyatlardan və şüa müalicəsindən sonra, metastazlarla limfa damarlarının sıxılması və s. zamanı əmələ gəlir. </w:t>
      </w:r>
    </w:p>
    <w:p w14:paraId="5876D623" w14:textId="77777777" w:rsidR="00B247A7" w:rsidRDefault="00C23CAB"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Limfa durğunluğu fillik xəstəliyinin əmələ gəlməsinə səbəb olur. Ətrafın ölçüsü xeyli artır.</w:t>
      </w:r>
      <w:r w:rsidR="006357F7">
        <w:rPr>
          <w:rFonts w:ascii="Times New Roman" w:eastAsia="Times New Roman" w:hAnsi="Times New Roman" w:cs="Times New Roman"/>
          <w:color w:val="000000"/>
          <w:sz w:val="28"/>
          <w:szCs w:val="28"/>
          <w:lang w:val="az-Latn-AZ" w:eastAsia="ru-RU"/>
        </w:rPr>
        <w:t xml:space="preserve"> Dəri və dərialtı toxumada ilk əvvəllər ciddi ödem, sonrakı mərhələdə isə fibroz yaranır, dəri qalınlaşır və sətrləşir və qatlar əmələ gəlir. Limfa durğunluğu dərinləşdikcə dəridə nekroz sahələri və xoralar əmələ gəlir. Xora sahəsində limfa mayesi sızmağa başlayır</w:t>
      </w:r>
      <w:r w:rsidR="00DF7627">
        <w:rPr>
          <w:rFonts w:ascii="Times New Roman" w:eastAsia="Times New Roman" w:hAnsi="Times New Roman" w:cs="Times New Roman"/>
          <w:color w:val="000000"/>
          <w:sz w:val="28"/>
          <w:szCs w:val="28"/>
          <w:lang w:val="az-Latn-AZ" w:eastAsia="ru-RU"/>
        </w:rPr>
        <w:t xml:space="preserve"> (şək.23)</w:t>
      </w:r>
      <w:r w:rsidR="006357F7">
        <w:rPr>
          <w:rFonts w:ascii="Times New Roman" w:eastAsia="Times New Roman" w:hAnsi="Times New Roman" w:cs="Times New Roman"/>
          <w:color w:val="000000"/>
          <w:sz w:val="28"/>
          <w:szCs w:val="28"/>
          <w:lang w:val="az-Latn-AZ" w:eastAsia="ru-RU"/>
        </w:rPr>
        <w:t xml:space="preserve">. </w:t>
      </w:r>
    </w:p>
    <w:p w14:paraId="6201E384" w14:textId="77777777" w:rsidR="00CE5A92" w:rsidRDefault="00CE5A92"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532A33B0" wp14:editId="150DBF82">
            <wp:extent cx="5072505" cy="2684526"/>
            <wp:effectExtent l="19050" t="0" r="0" b="0"/>
            <wp:docPr id="43" name="Рисунок 20" descr="C:\Users\Elnur\Desktop\1436519320_stadii-razvitiya-limfost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nur\Desktop\1436519320_stadii-razvitiya-limfostaza.jpg"/>
                    <pic:cNvPicPr>
                      <a:picLocks noChangeAspect="1" noChangeArrowheads="1"/>
                    </pic:cNvPicPr>
                  </pic:nvPicPr>
                  <pic:blipFill>
                    <a:blip r:embed="rId35" cstate="print"/>
                    <a:srcRect/>
                    <a:stretch>
                      <a:fillRect/>
                    </a:stretch>
                  </pic:blipFill>
                  <pic:spPr bwMode="auto">
                    <a:xfrm>
                      <a:off x="0" y="0"/>
                      <a:ext cx="5073483" cy="2685044"/>
                    </a:xfrm>
                    <a:prstGeom prst="rect">
                      <a:avLst/>
                    </a:prstGeom>
                    <a:noFill/>
                    <a:ln w="9525">
                      <a:noFill/>
                      <a:miter lim="800000"/>
                      <a:headEnd/>
                      <a:tailEnd/>
                    </a:ln>
                  </pic:spPr>
                </pic:pic>
              </a:graphicData>
            </a:graphic>
          </wp:inline>
        </w:drawing>
      </w:r>
    </w:p>
    <w:p w14:paraId="7D8220E2" w14:textId="77777777" w:rsidR="00841E09" w:rsidRDefault="00DF7627"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Şəkil 23.</w:t>
      </w:r>
    </w:p>
    <w:p w14:paraId="04346774" w14:textId="77777777" w:rsidR="00841E09" w:rsidRDefault="00841E0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4B7891A1" wp14:editId="6B779831">
            <wp:extent cx="4102100" cy="3076575"/>
            <wp:effectExtent l="19050" t="0" r="0" b="0"/>
            <wp:docPr id="44" name="Рисунок 23" descr="C:\Users\Elnur\Desktop\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nur\Desktop\hqdefault.jpg"/>
                    <pic:cNvPicPr>
                      <a:picLocks noChangeAspect="1" noChangeArrowheads="1"/>
                    </pic:cNvPicPr>
                  </pic:nvPicPr>
                  <pic:blipFill>
                    <a:blip r:embed="rId36" cstate="print"/>
                    <a:srcRect/>
                    <a:stretch>
                      <a:fillRect/>
                    </a:stretch>
                  </pic:blipFill>
                  <pic:spPr bwMode="auto">
                    <a:xfrm>
                      <a:off x="0" y="0"/>
                      <a:ext cx="4102100" cy="3076575"/>
                    </a:xfrm>
                    <a:prstGeom prst="rect">
                      <a:avLst/>
                    </a:prstGeom>
                    <a:noFill/>
                    <a:ln w="9525">
                      <a:noFill/>
                      <a:miter lim="800000"/>
                      <a:headEnd/>
                      <a:tailEnd/>
                    </a:ln>
                  </pic:spPr>
                </pic:pic>
              </a:graphicData>
            </a:graphic>
          </wp:inline>
        </w:drawing>
      </w:r>
    </w:p>
    <w:p w14:paraId="69718F9A" w14:textId="77777777" w:rsidR="00841E09" w:rsidRPr="00841E09" w:rsidRDefault="00841E09" w:rsidP="00841E09">
      <w:pPr>
        <w:pStyle w:val="3"/>
        <w:shd w:val="clear" w:color="auto" w:fill="FFFFFF"/>
        <w:spacing w:before="0"/>
        <w:rPr>
          <w:rFonts w:ascii="Helvetica" w:hAnsi="Helvetica" w:cs="Helvetica"/>
          <w:b w:val="0"/>
          <w:color w:val="464646"/>
          <w:sz w:val="24"/>
          <w:szCs w:val="24"/>
          <w:lang w:val="az-Latn-AZ"/>
        </w:rPr>
      </w:pPr>
      <w:r w:rsidRPr="00841E09">
        <w:rPr>
          <w:rFonts w:ascii="Times New Roman" w:eastAsia="Times New Roman" w:hAnsi="Times New Roman" w:cs="Times New Roman"/>
          <w:b w:val="0"/>
          <w:color w:val="000000"/>
          <w:sz w:val="28"/>
          <w:szCs w:val="28"/>
          <w:lang w:val="az-Latn-AZ" w:eastAsia="ru-RU"/>
        </w:rPr>
        <w:t>Şək.</w:t>
      </w:r>
      <w:r w:rsidR="00EC30B6">
        <w:rPr>
          <w:rFonts w:ascii="Times New Roman" w:eastAsia="Times New Roman" w:hAnsi="Times New Roman" w:cs="Times New Roman"/>
          <w:b w:val="0"/>
          <w:color w:val="000000"/>
          <w:sz w:val="28"/>
          <w:szCs w:val="28"/>
          <w:lang w:val="az-Latn-AZ" w:eastAsia="ru-RU"/>
        </w:rPr>
        <w:t xml:space="preserve"> 24.</w:t>
      </w:r>
      <w:r w:rsidRPr="00841E09">
        <w:rPr>
          <w:rFonts w:ascii="Times New Roman" w:eastAsia="Times New Roman" w:hAnsi="Times New Roman" w:cs="Times New Roman"/>
          <w:b w:val="0"/>
          <w:color w:val="000000"/>
          <w:sz w:val="28"/>
          <w:szCs w:val="28"/>
          <w:lang w:val="az-Latn-AZ" w:eastAsia="ru-RU"/>
        </w:rPr>
        <w:t xml:space="preserve"> </w:t>
      </w:r>
      <w:r>
        <w:rPr>
          <w:rFonts w:ascii="Times New Roman" w:hAnsi="Times New Roman" w:cs="Times New Roman"/>
          <w:b w:val="0"/>
          <w:color w:val="auto"/>
          <w:sz w:val="28"/>
          <w:szCs w:val="28"/>
          <w:lang w:val="az-Latn-AZ"/>
        </w:rPr>
        <w:t>Fassiya ilə birgə lipektomiya.</w:t>
      </w:r>
    </w:p>
    <w:p w14:paraId="449EE535" w14:textId="77777777" w:rsidR="00841E09" w:rsidRDefault="00841E09"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1ECBE910" w14:textId="77777777" w:rsidR="00B247A7" w:rsidRDefault="00B247A7"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Ətrafın limfa damarlarının keçiriciliyinin pozulması rentgen kontrast limfoqrafiya üsulu ilə aydınlaşdırılır. Limfoqramda limf</w:t>
      </w:r>
      <w:r w:rsidR="00EC30B6">
        <w:rPr>
          <w:rFonts w:ascii="Times New Roman" w:eastAsia="Times New Roman" w:hAnsi="Times New Roman" w:cs="Times New Roman"/>
          <w:color w:val="000000"/>
          <w:sz w:val="28"/>
          <w:szCs w:val="28"/>
          <w:lang w:val="az-Latn-AZ" w:eastAsia="ru-RU"/>
        </w:rPr>
        <w:t>a damarlarının mənfəzinin daral</w:t>
      </w:r>
      <w:r>
        <w:rPr>
          <w:rFonts w:ascii="Times New Roman" w:eastAsia="Times New Roman" w:hAnsi="Times New Roman" w:cs="Times New Roman"/>
          <w:color w:val="000000"/>
          <w:sz w:val="28"/>
          <w:szCs w:val="28"/>
          <w:lang w:val="az-Latn-AZ" w:eastAsia="ru-RU"/>
        </w:rPr>
        <w:t xml:space="preserve">ması və ya tamamən tutulması müəyyənləşdirilir. </w:t>
      </w:r>
    </w:p>
    <w:p w14:paraId="0FB8D73E" w14:textId="77777777" w:rsidR="00902973" w:rsidRDefault="00B247A7"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Xəstəliyin müalicəsi konservativ və operativ yolla aparılır. Konservativ müalicənin əsasını limfa durğunlu</w:t>
      </w:r>
      <w:r w:rsidR="00D62868">
        <w:rPr>
          <w:rFonts w:ascii="Times New Roman" w:eastAsia="Times New Roman" w:hAnsi="Times New Roman" w:cs="Times New Roman"/>
          <w:color w:val="000000"/>
          <w:sz w:val="28"/>
          <w:szCs w:val="28"/>
          <w:lang w:val="az-Latn-AZ" w:eastAsia="ru-RU"/>
        </w:rPr>
        <w:t>ğu ilə mübarizə təşkil edir. Bunun ü</w:t>
      </w:r>
      <w:r>
        <w:rPr>
          <w:rFonts w:ascii="Times New Roman" w:eastAsia="Times New Roman" w:hAnsi="Times New Roman" w:cs="Times New Roman"/>
          <w:color w:val="000000"/>
          <w:sz w:val="28"/>
          <w:szCs w:val="28"/>
          <w:lang w:val="az-Latn-AZ" w:eastAsia="ru-RU"/>
        </w:rPr>
        <w:t>çün ətrafa elastiki corab geydirilməlidir. Xəstə elastiki corabı yataqdan qalxmamış geyməli və yatarkən soyunmalıdır. Xəstəyə şaquli vəziyyətdə uzun müddət qalmaması tövsiyyə edilməli və arabir sidikqovucular təyin edilməlidir. Bədəndə mayenin dah</w:t>
      </w:r>
      <w:r w:rsidR="00D62868">
        <w:rPr>
          <w:rFonts w:ascii="Times New Roman" w:eastAsia="Times New Roman" w:hAnsi="Times New Roman" w:cs="Times New Roman"/>
          <w:color w:val="000000"/>
          <w:sz w:val="28"/>
          <w:szCs w:val="28"/>
          <w:lang w:val="az-Latn-AZ" w:eastAsia="ru-RU"/>
        </w:rPr>
        <w:t>a çox lən</w:t>
      </w:r>
      <w:r w:rsidR="00902973">
        <w:rPr>
          <w:rFonts w:ascii="Times New Roman" w:eastAsia="Times New Roman" w:hAnsi="Times New Roman" w:cs="Times New Roman"/>
          <w:color w:val="000000"/>
          <w:sz w:val="28"/>
          <w:szCs w:val="28"/>
          <w:lang w:val="az-Latn-AZ" w:eastAsia="ru-RU"/>
        </w:rPr>
        <w:t xml:space="preserve">giməməsi üçün duzlu qida qəbulu ciddi şəkildə məhdudlaşdırılmalı-dır. Zülal xörəklərinə üstünlük verilməlidir. Əyər ətrafda davam edən iltihabi proses vardirsa, mütləq müvafiq antibiotiklər və yerli iltihabəleyhinə müalicələr tətbiq edilməlidir. </w:t>
      </w:r>
    </w:p>
    <w:p w14:paraId="4126237D" w14:textId="77777777" w:rsidR="00902973" w:rsidRDefault="00902973"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Ətrafın limfa dövranı pozulmaları zamanı tətbiq edilən əsas</w:t>
      </w:r>
      <w:r w:rsidR="00D62868">
        <w:rPr>
          <w:rFonts w:ascii="Times New Roman" w:eastAsia="Times New Roman" w:hAnsi="Times New Roman" w:cs="Times New Roman"/>
          <w:color w:val="000000"/>
          <w:sz w:val="28"/>
          <w:szCs w:val="28"/>
          <w:lang w:val="az-Latn-AZ" w:eastAsia="ru-RU"/>
        </w:rPr>
        <w:t xml:space="preserve"> cərrahi</w:t>
      </w:r>
      <w:r>
        <w:rPr>
          <w:rFonts w:ascii="Times New Roman" w:eastAsia="Times New Roman" w:hAnsi="Times New Roman" w:cs="Times New Roman"/>
          <w:color w:val="000000"/>
          <w:sz w:val="28"/>
          <w:szCs w:val="28"/>
          <w:lang w:val="az-Latn-AZ" w:eastAsia="ru-RU"/>
        </w:rPr>
        <w:t xml:space="preserve"> müalicə üsulu limfo-venoz anastomozların qoyulmasıdır. Əfsuslar olsun ki, kliniki praktikada bu əməliyyatlar geniş tətbiq sahəsi tapmamışdır. Dərialti piy toxumasının fibrozu zamanı tətbiq olunan müalicə üsulu fibrozlaşməş</w:t>
      </w:r>
      <w:r w:rsidR="00D62868">
        <w:rPr>
          <w:rFonts w:ascii="Times New Roman" w:eastAsia="Times New Roman" w:hAnsi="Times New Roman" w:cs="Times New Roman"/>
          <w:color w:val="000000"/>
          <w:sz w:val="28"/>
          <w:szCs w:val="28"/>
          <w:lang w:val="az-Latn-AZ" w:eastAsia="ru-RU"/>
        </w:rPr>
        <w:t xml:space="preserve"> dərialtı piy toxumasının fasiya ilə birlikdə (şək.24) və fasiya saxlanmaqla</w:t>
      </w:r>
      <w:r>
        <w:rPr>
          <w:rFonts w:ascii="Times New Roman" w:eastAsia="Times New Roman" w:hAnsi="Times New Roman" w:cs="Times New Roman"/>
          <w:color w:val="000000"/>
          <w:sz w:val="28"/>
          <w:szCs w:val="28"/>
          <w:lang w:val="az-Latn-AZ" w:eastAsia="ru-RU"/>
        </w:rPr>
        <w:t xml:space="preserve"> xaric edilməsi və dərinin fasiyaya təsbit olunmasından ibarətdir. </w:t>
      </w:r>
    </w:p>
    <w:p w14:paraId="6F2C5490" w14:textId="77777777" w:rsidR="004559A3" w:rsidRDefault="004559A3" w:rsidP="008D17AA">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sidRPr="004559A3">
        <w:rPr>
          <w:rFonts w:ascii="Times New Roman" w:eastAsia="Times New Roman" w:hAnsi="Times New Roman" w:cs="Times New Roman"/>
          <w:b/>
          <w:color w:val="000000"/>
          <w:sz w:val="36"/>
          <w:szCs w:val="36"/>
          <w:lang w:val="az-Latn-AZ" w:eastAsia="ru-RU"/>
        </w:rPr>
        <w:lastRenderedPageBreak/>
        <w:t>Nekroz.</w:t>
      </w:r>
    </w:p>
    <w:p w14:paraId="12B51692" w14:textId="77777777" w:rsidR="000576EE" w:rsidRDefault="005E66BC"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Nekroz (yunan sözü</w:t>
      </w:r>
      <w:r w:rsidR="004A794C">
        <w:rPr>
          <w:rFonts w:ascii="Times New Roman" w:eastAsia="Times New Roman" w:hAnsi="Times New Roman" w:cs="Times New Roman"/>
          <w:color w:val="000000"/>
          <w:sz w:val="28"/>
          <w:szCs w:val="28"/>
          <w:lang w:val="az-Latn-AZ" w:eastAsia="ru-RU"/>
        </w:rPr>
        <w:t xml:space="preserve"> olub, mənası</w:t>
      </w:r>
      <w:r>
        <w:rPr>
          <w:rFonts w:ascii="Times New Roman" w:eastAsia="Times New Roman" w:hAnsi="Times New Roman" w:cs="Times New Roman"/>
          <w:color w:val="000000"/>
          <w:sz w:val="28"/>
          <w:szCs w:val="28"/>
          <w:lang w:val="az-Latn-AZ" w:eastAsia="ru-RU"/>
        </w:rPr>
        <w:t xml:space="preserve"> – “ölü”</w:t>
      </w:r>
      <w:r w:rsidR="004A794C">
        <w:rPr>
          <w:rFonts w:ascii="Times New Roman" w:eastAsia="Times New Roman" w:hAnsi="Times New Roman" w:cs="Times New Roman"/>
          <w:color w:val="000000"/>
          <w:sz w:val="28"/>
          <w:szCs w:val="28"/>
          <w:lang w:val="az-Latn-AZ" w:eastAsia="ru-RU"/>
        </w:rPr>
        <w:t xml:space="preserve"> deməkdir</w:t>
      </w:r>
      <w:r>
        <w:rPr>
          <w:rFonts w:ascii="Times New Roman" w:eastAsia="Times New Roman" w:hAnsi="Times New Roman" w:cs="Times New Roman"/>
          <w:color w:val="000000"/>
          <w:sz w:val="28"/>
          <w:szCs w:val="28"/>
          <w:lang w:val="az-Latn-AZ" w:eastAsia="ru-RU"/>
        </w:rPr>
        <w:t>) canlı orqanizmin toxumalarının endo- və ekzogen zədələyici amillərin təsirindən yerli ölümünə deyilir</w:t>
      </w:r>
      <w:r w:rsidR="00686DE1">
        <w:rPr>
          <w:rFonts w:ascii="Times New Roman" w:eastAsia="Times New Roman" w:hAnsi="Times New Roman" w:cs="Times New Roman"/>
          <w:color w:val="000000"/>
          <w:sz w:val="28"/>
          <w:szCs w:val="28"/>
          <w:lang w:val="az-Latn-AZ" w:eastAsia="ru-RU"/>
        </w:rPr>
        <w:t xml:space="preserve"> (şək.25,26)</w:t>
      </w:r>
      <w:r>
        <w:rPr>
          <w:rFonts w:ascii="Times New Roman" w:eastAsia="Times New Roman" w:hAnsi="Times New Roman" w:cs="Times New Roman"/>
          <w:color w:val="000000"/>
          <w:sz w:val="28"/>
          <w:szCs w:val="28"/>
          <w:lang w:val="az-Latn-AZ" w:eastAsia="ru-RU"/>
        </w:rPr>
        <w:t>.</w:t>
      </w:r>
      <w:r w:rsidR="004A794C">
        <w:rPr>
          <w:rFonts w:ascii="Times New Roman" w:eastAsia="Times New Roman" w:hAnsi="Times New Roman" w:cs="Times New Roman"/>
          <w:color w:val="000000"/>
          <w:sz w:val="28"/>
          <w:szCs w:val="28"/>
          <w:lang w:val="az-Latn-AZ" w:eastAsia="ru-RU"/>
        </w:rPr>
        <w:t xml:space="preserve"> Nekroz</w:t>
      </w:r>
      <w:r w:rsidR="000576EE">
        <w:rPr>
          <w:rFonts w:ascii="Times New Roman" w:eastAsia="Times New Roman" w:hAnsi="Times New Roman" w:cs="Times New Roman"/>
          <w:color w:val="000000"/>
          <w:sz w:val="28"/>
          <w:szCs w:val="28"/>
          <w:lang w:val="az-Latn-AZ" w:eastAsia="ru-RU"/>
        </w:rPr>
        <w:t xml:space="preserve"> etiologiyasına, kliniki-morfoloji xüsusiyyətlərinə və əmələ gəlmə mexanizminə görə təsnif olunur.</w:t>
      </w:r>
    </w:p>
    <w:p w14:paraId="482F9510" w14:textId="77777777" w:rsidR="000576EE" w:rsidRDefault="000576E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Etiologiyasına görə:</w:t>
      </w:r>
    </w:p>
    <w:p w14:paraId="64765F3A"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w:t>
      </w:r>
      <w:r w:rsidRPr="000576EE">
        <w:rPr>
          <w:rFonts w:ascii="Times New Roman" w:eastAsia="Times New Roman" w:hAnsi="Times New Roman" w:cs="Times New Roman"/>
          <w:color w:val="000000"/>
          <w:sz w:val="28"/>
          <w:szCs w:val="28"/>
          <w:lang w:val="az-Latn-AZ" w:eastAsia="ru-RU"/>
        </w:rPr>
        <w:t>ravmatik (birincili və ikincili)</w:t>
      </w:r>
    </w:p>
    <w:p w14:paraId="2C301ACC"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Toksiki</w:t>
      </w:r>
    </w:p>
    <w:p w14:paraId="4C80DF12"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Trofonevrotik</w:t>
      </w:r>
    </w:p>
    <w:p w14:paraId="06FAA303"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Allergik</w:t>
      </w:r>
    </w:p>
    <w:p w14:paraId="584C6C07" w14:textId="77777777" w:rsidR="000576EE" w:rsidRDefault="000576EE" w:rsidP="000576E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Kliniki-morfoloji:</w:t>
      </w:r>
    </w:p>
    <w:p w14:paraId="06D91C64"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Koaqulyasion nekroz (quru)</w:t>
      </w:r>
    </w:p>
    <w:p w14:paraId="5222E59E"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Kollivikasion nekroz (yaş)</w:t>
      </w:r>
    </w:p>
    <w:p w14:paraId="1FCFCE92"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Kazeoz nekroz</w:t>
      </w:r>
    </w:p>
    <w:p w14:paraId="0234674C"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Sekvestr</w:t>
      </w:r>
    </w:p>
    <w:p w14:paraId="2F6B8130"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Qanqrena</w:t>
      </w:r>
    </w:p>
    <w:p w14:paraId="4A47D938"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İnfarkt</w:t>
      </w:r>
    </w:p>
    <w:p w14:paraId="41650E76"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Yataq yarası</w:t>
      </w:r>
    </w:p>
    <w:p w14:paraId="5CE8ABE4" w14:textId="77777777" w:rsidR="000576EE" w:rsidRPr="000576EE" w:rsidRDefault="000576EE" w:rsidP="000576E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Yaranma mexanizminə görə:</w:t>
      </w:r>
    </w:p>
    <w:p w14:paraId="651740AA" w14:textId="77777777" w:rsidR="000576EE" w:rsidRDefault="000576E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Birbaşa</w:t>
      </w:r>
      <w:r w:rsidR="003A3E7E">
        <w:rPr>
          <w:rFonts w:ascii="Times New Roman" w:eastAsia="Times New Roman" w:hAnsi="Times New Roman" w:cs="Times New Roman"/>
          <w:color w:val="000000"/>
          <w:sz w:val="28"/>
          <w:szCs w:val="28"/>
          <w:lang w:val="az-Latn-AZ" w:eastAsia="ru-RU"/>
        </w:rPr>
        <w:t xml:space="preserve"> təsir (travmatik, toksiki)</w:t>
      </w:r>
    </w:p>
    <w:p w14:paraId="481896BE" w14:textId="77777777" w:rsidR="003A3E7E" w:rsidRDefault="003A3E7E" w:rsidP="000576EE">
      <w:pPr>
        <w:pStyle w:val="ad"/>
        <w:numPr>
          <w:ilvl w:val="1"/>
          <w:numId w:val="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Dolayı təsir (işemik, trofonevrotik, allergik)</w:t>
      </w:r>
    </w:p>
    <w:p w14:paraId="725BE0D2" w14:textId="77777777" w:rsidR="003A3E7E" w:rsidRPr="003A3E7E" w:rsidRDefault="003A3E7E" w:rsidP="003A3E7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49CCC469" w14:textId="77777777" w:rsidR="00686DE1" w:rsidRDefault="003A3E7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60</w:t>
      </w:r>
      <m:oMath>
        <m:r>
          <w:rPr>
            <w:rFonts w:ascii="Cambria Math" w:eastAsia="Times New Roman" w:hAnsi="Cambria Math" w:cs="Times New Roman"/>
            <w:color w:val="000000"/>
            <w:sz w:val="28"/>
            <w:szCs w:val="28"/>
            <w:lang w:val="az-Latn-AZ" w:eastAsia="ru-RU"/>
          </w:rPr>
          <m:t>℃</m:t>
        </m:r>
      </m:oMath>
      <w:r>
        <w:rPr>
          <w:rFonts w:ascii="Times New Roman" w:eastAsia="Times New Roman" w:hAnsi="Times New Roman" w:cs="Times New Roman"/>
          <w:color w:val="000000"/>
          <w:sz w:val="28"/>
          <w:szCs w:val="28"/>
          <w:lang w:val="az-Latn-AZ" w:eastAsia="ru-RU"/>
        </w:rPr>
        <w:t>-dən yuxarı və - 15</w:t>
      </w:r>
      <m:oMath>
        <m:r>
          <w:rPr>
            <w:rFonts w:ascii="Cambria Math" w:eastAsia="Times New Roman" w:hAnsi="Cambria Math" w:cs="Times New Roman"/>
            <w:color w:val="000000"/>
            <w:sz w:val="28"/>
            <w:szCs w:val="28"/>
            <w:lang w:val="az-Latn-AZ" w:eastAsia="ru-RU"/>
          </w:rPr>
          <m:t>℃</m:t>
        </m:r>
      </m:oMath>
      <w:r>
        <w:rPr>
          <w:rFonts w:ascii="Times New Roman" w:eastAsia="Times New Roman" w:hAnsi="Times New Roman" w:cs="Times New Roman"/>
          <w:color w:val="000000"/>
          <w:sz w:val="28"/>
          <w:szCs w:val="28"/>
          <w:lang w:val="az-Latn-AZ" w:eastAsia="ru-RU"/>
        </w:rPr>
        <w:t>-dən aşağı temperaturun təs</w:t>
      </w:r>
      <w:r w:rsidR="00686DE1">
        <w:rPr>
          <w:rFonts w:ascii="Times New Roman" w:eastAsia="Times New Roman" w:hAnsi="Times New Roman" w:cs="Times New Roman"/>
          <w:color w:val="000000"/>
          <w:sz w:val="28"/>
          <w:szCs w:val="28"/>
          <w:lang w:val="az-Latn-AZ" w:eastAsia="ru-RU"/>
        </w:rPr>
        <w:t>iri toxumaların nekrozuna (yanığa</w:t>
      </w:r>
      <w:r>
        <w:rPr>
          <w:rFonts w:ascii="Times New Roman" w:eastAsia="Times New Roman" w:hAnsi="Times New Roman" w:cs="Times New Roman"/>
          <w:color w:val="000000"/>
          <w:sz w:val="28"/>
          <w:szCs w:val="28"/>
          <w:lang w:val="az-Latn-AZ" w:eastAsia="ru-RU"/>
        </w:rPr>
        <w:t xml:space="preserve"> və donma</w:t>
      </w:r>
      <w:r w:rsidR="00686DE1">
        <w:rPr>
          <w:rFonts w:ascii="Times New Roman" w:eastAsia="Times New Roman" w:hAnsi="Times New Roman" w:cs="Times New Roman"/>
          <w:color w:val="000000"/>
          <w:sz w:val="28"/>
          <w:szCs w:val="28"/>
          <w:lang w:val="az-Latn-AZ" w:eastAsia="ru-RU"/>
        </w:rPr>
        <w:t>ya</w:t>
      </w:r>
      <w:r>
        <w:rPr>
          <w:rFonts w:ascii="Times New Roman" w:eastAsia="Times New Roman" w:hAnsi="Times New Roman" w:cs="Times New Roman"/>
          <w:color w:val="000000"/>
          <w:sz w:val="28"/>
          <w:szCs w:val="28"/>
          <w:lang w:val="az-Latn-AZ" w:eastAsia="ru-RU"/>
        </w:rPr>
        <w:t xml:space="preserve">) səbəb olur. </w:t>
      </w:r>
    </w:p>
    <w:p w14:paraId="4F97CE2E" w14:textId="77777777" w:rsidR="00686DE1" w:rsidRDefault="003A3E7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Qatı turşular toxuma zülallarını koaqulyasiya edərək k</w:t>
      </w:r>
      <w:r w:rsidR="00686DE1">
        <w:rPr>
          <w:rFonts w:ascii="Times New Roman" w:eastAsia="Times New Roman" w:hAnsi="Times New Roman" w:cs="Times New Roman"/>
          <w:color w:val="000000"/>
          <w:sz w:val="28"/>
          <w:szCs w:val="28"/>
          <w:lang w:val="az-Latn-AZ" w:eastAsia="ru-RU"/>
        </w:rPr>
        <w:t>oaqulyasion nekroz, qatı qələvi</w:t>
      </w:r>
      <w:r>
        <w:rPr>
          <w:rFonts w:ascii="Times New Roman" w:eastAsia="Times New Roman" w:hAnsi="Times New Roman" w:cs="Times New Roman"/>
          <w:color w:val="000000"/>
          <w:sz w:val="28"/>
          <w:szCs w:val="28"/>
          <w:lang w:val="az-Latn-AZ" w:eastAsia="ru-RU"/>
        </w:rPr>
        <w:t>lər isə toxuma zülallarını və yağları əritməklə kollikvasion nekroz</w:t>
      </w:r>
      <w:r w:rsidR="00C26201">
        <w:rPr>
          <w:rFonts w:ascii="Times New Roman" w:eastAsia="Times New Roman" w:hAnsi="Times New Roman" w:cs="Times New Roman"/>
          <w:color w:val="000000"/>
          <w:sz w:val="28"/>
          <w:szCs w:val="28"/>
          <w:lang w:val="az-Latn-AZ" w:eastAsia="ru-RU"/>
        </w:rPr>
        <w:t xml:space="preserve"> (kimyəvi yanıq)</w:t>
      </w:r>
      <w:r>
        <w:rPr>
          <w:rFonts w:ascii="Times New Roman" w:eastAsia="Times New Roman" w:hAnsi="Times New Roman" w:cs="Times New Roman"/>
          <w:color w:val="000000"/>
          <w:sz w:val="28"/>
          <w:szCs w:val="28"/>
          <w:lang w:val="az-Latn-AZ" w:eastAsia="ru-RU"/>
        </w:rPr>
        <w:t xml:space="preserve"> </w:t>
      </w:r>
      <w:r w:rsidR="00C26201">
        <w:rPr>
          <w:rFonts w:ascii="Times New Roman" w:eastAsia="Times New Roman" w:hAnsi="Times New Roman" w:cs="Times New Roman"/>
          <w:color w:val="000000"/>
          <w:sz w:val="28"/>
          <w:szCs w:val="28"/>
          <w:lang w:val="az-Latn-AZ" w:eastAsia="ru-RU"/>
        </w:rPr>
        <w:t xml:space="preserve">törədir. </w:t>
      </w:r>
    </w:p>
    <w:p w14:paraId="0DCD92FB" w14:textId="77777777" w:rsidR="00F42CAE" w:rsidRDefault="00C26201"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Mikrob toksinləri də hüceyrə və toxumaların nek</w:t>
      </w:r>
      <w:r w:rsidR="00686DE1">
        <w:rPr>
          <w:rFonts w:ascii="Times New Roman" w:eastAsia="Times New Roman" w:hAnsi="Times New Roman" w:cs="Times New Roman"/>
          <w:color w:val="000000"/>
          <w:sz w:val="28"/>
          <w:szCs w:val="28"/>
          <w:lang w:val="az-Latn-AZ" w:eastAsia="ru-RU"/>
        </w:rPr>
        <w:t>rozunu törədə bilər (qazlı qanqrena</w:t>
      </w:r>
      <w:r>
        <w:rPr>
          <w:rFonts w:ascii="Times New Roman" w:eastAsia="Times New Roman" w:hAnsi="Times New Roman" w:cs="Times New Roman"/>
          <w:color w:val="000000"/>
          <w:sz w:val="28"/>
          <w:szCs w:val="28"/>
          <w:lang w:val="az-Latn-AZ" w:eastAsia="ru-RU"/>
        </w:rPr>
        <w:t>, qanqrenoz appendisin, qanqrenoz xosesistit və s.).</w:t>
      </w:r>
    </w:p>
    <w:p w14:paraId="228C599D" w14:textId="77777777" w:rsidR="00747B26" w:rsidRDefault="00747B2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D5698E0" w14:textId="77777777" w:rsidR="00747B26" w:rsidRDefault="00747B2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66166D4F" wp14:editId="056C63EB">
            <wp:extent cx="2490554" cy="1438275"/>
            <wp:effectExtent l="19050" t="0" r="4996" b="0"/>
            <wp:docPr id="1" name="Рисунок 1" descr="C:\Users\Elnu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nur\Desktop\Без названия.jpg"/>
                    <pic:cNvPicPr>
                      <a:picLocks noChangeAspect="1" noChangeArrowheads="1"/>
                    </pic:cNvPicPr>
                  </pic:nvPicPr>
                  <pic:blipFill>
                    <a:blip r:embed="rId37" cstate="print"/>
                    <a:srcRect/>
                    <a:stretch>
                      <a:fillRect/>
                    </a:stretch>
                  </pic:blipFill>
                  <pic:spPr bwMode="auto">
                    <a:xfrm>
                      <a:off x="0" y="0"/>
                      <a:ext cx="2490554" cy="1438275"/>
                    </a:xfrm>
                    <a:prstGeom prst="rect">
                      <a:avLst/>
                    </a:prstGeom>
                    <a:noFill/>
                    <a:ln w="9525">
                      <a:noFill/>
                      <a:miter lim="800000"/>
                      <a:headEnd/>
                      <a:tailEnd/>
                    </a:ln>
                  </pic:spPr>
                </pic:pic>
              </a:graphicData>
            </a:graphic>
          </wp:inline>
        </w:drawing>
      </w:r>
      <w:r w:rsidR="005E70E8">
        <w:rPr>
          <w:rFonts w:ascii="Times New Roman" w:eastAsia="Times New Roman" w:hAnsi="Times New Roman" w:cs="Times New Roman"/>
          <w:noProof/>
          <w:color w:val="000000"/>
          <w:sz w:val="28"/>
          <w:szCs w:val="28"/>
          <w:lang w:eastAsia="ru-RU"/>
        </w:rPr>
        <w:drawing>
          <wp:inline distT="0" distB="0" distL="0" distR="0" wp14:anchorId="2A41D749" wp14:editId="3AECC5BD">
            <wp:extent cx="2447925" cy="1441928"/>
            <wp:effectExtent l="19050" t="0" r="9525" b="0"/>
            <wp:docPr id="8" name="Рисунок 4" descr="C:\Users\Elnu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nur\Desktop\images.jpg"/>
                    <pic:cNvPicPr>
                      <a:picLocks noChangeAspect="1" noChangeArrowheads="1"/>
                    </pic:cNvPicPr>
                  </pic:nvPicPr>
                  <pic:blipFill>
                    <a:blip r:embed="rId38" cstate="print"/>
                    <a:srcRect/>
                    <a:stretch>
                      <a:fillRect/>
                    </a:stretch>
                  </pic:blipFill>
                  <pic:spPr bwMode="auto">
                    <a:xfrm>
                      <a:off x="0" y="0"/>
                      <a:ext cx="2447925" cy="1441928"/>
                    </a:xfrm>
                    <a:prstGeom prst="rect">
                      <a:avLst/>
                    </a:prstGeom>
                    <a:noFill/>
                    <a:ln w="9525">
                      <a:noFill/>
                      <a:miter lim="800000"/>
                      <a:headEnd/>
                      <a:tailEnd/>
                    </a:ln>
                  </pic:spPr>
                </pic:pic>
              </a:graphicData>
            </a:graphic>
          </wp:inline>
        </w:drawing>
      </w:r>
    </w:p>
    <w:p w14:paraId="7E33B618" w14:textId="77777777" w:rsidR="00747B26" w:rsidRDefault="005E70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Şək.25.</w:t>
      </w:r>
    </w:p>
    <w:p w14:paraId="20DDA624" w14:textId="77777777" w:rsidR="00747B26" w:rsidRDefault="00747B2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23B6A73" w14:textId="77777777" w:rsidR="00747B26" w:rsidRDefault="00747B26"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286AC2AC" wp14:editId="22BB0040">
            <wp:extent cx="4457700" cy="2815793"/>
            <wp:effectExtent l="19050" t="0" r="0" b="0"/>
            <wp:docPr id="10" name="Рисунок 5" descr="C:\Users\Elnur\Desktop\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nur\Desktop\Рисунок15.jpg"/>
                    <pic:cNvPicPr>
                      <a:picLocks noChangeAspect="1" noChangeArrowheads="1"/>
                    </pic:cNvPicPr>
                  </pic:nvPicPr>
                  <pic:blipFill>
                    <a:blip r:embed="rId39" cstate="print"/>
                    <a:srcRect/>
                    <a:stretch>
                      <a:fillRect/>
                    </a:stretch>
                  </pic:blipFill>
                  <pic:spPr bwMode="auto">
                    <a:xfrm>
                      <a:off x="0" y="0"/>
                      <a:ext cx="4457700" cy="2815793"/>
                    </a:xfrm>
                    <a:prstGeom prst="rect">
                      <a:avLst/>
                    </a:prstGeom>
                    <a:noFill/>
                    <a:ln w="9525">
                      <a:noFill/>
                      <a:miter lim="800000"/>
                      <a:headEnd/>
                      <a:tailEnd/>
                    </a:ln>
                  </pic:spPr>
                </pic:pic>
              </a:graphicData>
            </a:graphic>
          </wp:inline>
        </w:drawing>
      </w:r>
    </w:p>
    <w:p w14:paraId="6C6FA088" w14:textId="77777777" w:rsidR="00747B26" w:rsidRDefault="005E70E8"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Şək.26.</w:t>
      </w:r>
    </w:p>
    <w:p w14:paraId="116E6AD5" w14:textId="77777777" w:rsidR="00D90F20" w:rsidRDefault="00F42CAE" w:rsidP="008D17A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Nekrozun müalicəsi yerli və ümumi olaraq həyata keçrilir. Yerli müalicə tədbirləri konservativ və operativ üsullarla reallaşdırılır. Müalicə tədbirlərinin seçimi, nekrozu əmələ gətirən səbəblərə uyğun olaraq müxtəlif olur. Quru nekrozun müalicə prinsipi həyatiliyini itirmiş toxumaların, sağlam toxuma hüdudundan kəsilərək xaric edilməsindən (nekrektomiya) ibarətdir. Əyər yaş nekrozu yerli və ümumi müalicə tədbirləri ilə quru nekroz vəziyyətinə gətirmək mümkünsə, bu zaman müalicələr bu yöntəmlə davam etd</w:t>
      </w:r>
      <w:r w:rsidR="00D90F20">
        <w:rPr>
          <w:rFonts w:ascii="Times New Roman" w:eastAsia="Times New Roman" w:hAnsi="Times New Roman" w:cs="Times New Roman"/>
          <w:color w:val="000000"/>
          <w:sz w:val="28"/>
          <w:szCs w:val="28"/>
          <w:lang w:val="az-Latn-AZ" w:eastAsia="ru-RU"/>
        </w:rPr>
        <w:t xml:space="preserve">irilməlidir. Lakin yaş nekroz xəstənin həyatı üçün təhlükə təşkil edəcək bir həddə qədər dərinləşmişsə və davam edən intoksikasiya xəstənin ümumi vəziyyətini pisləşdirərsə, o zaman 3-6 saatlıq əməliyyatönü hazırlıqdan sonra ətraf amputasiya olunmalıdır. </w:t>
      </w:r>
    </w:p>
    <w:p w14:paraId="540536BC" w14:textId="77777777" w:rsidR="00731437" w:rsidRDefault="00731437" w:rsidP="00157A4E">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p>
    <w:p w14:paraId="67119D77" w14:textId="77777777" w:rsidR="004A794C" w:rsidRDefault="00157A4E" w:rsidP="00157A4E">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sidRPr="00157A4E">
        <w:rPr>
          <w:rFonts w:ascii="Times New Roman" w:eastAsia="Times New Roman" w:hAnsi="Times New Roman" w:cs="Times New Roman"/>
          <w:b/>
          <w:color w:val="000000"/>
          <w:sz w:val="36"/>
          <w:szCs w:val="36"/>
          <w:lang w:val="az-Latn-AZ" w:eastAsia="ru-RU"/>
        </w:rPr>
        <w:lastRenderedPageBreak/>
        <w:t>Qanqrena.</w:t>
      </w:r>
      <w:r w:rsidR="00D90F20" w:rsidRPr="00157A4E">
        <w:rPr>
          <w:rFonts w:ascii="Times New Roman" w:eastAsia="Times New Roman" w:hAnsi="Times New Roman" w:cs="Times New Roman"/>
          <w:b/>
          <w:color w:val="000000"/>
          <w:sz w:val="36"/>
          <w:szCs w:val="36"/>
          <w:lang w:val="az-Latn-AZ" w:eastAsia="ru-RU"/>
        </w:rPr>
        <w:t xml:space="preserve"> </w:t>
      </w:r>
      <w:r w:rsidR="00C26201" w:rsidRPr="00157A4E">
        <w:rPr>
          <w:rFonts w:ascii="Times New Roman" w:eastAsia="Times New Roman" w:hAnsi="Times New Roman" w:cs="Times New Roman"/>
          <w:b/>
          <w:color w:val="000000"/>
          <w:sz w:val="36"/>
          <w:szCs w:val="36"/>
          <w:lang w:val="az-Latn-AZ" w:eastAsia="ru-RU"/>
        </w:rPr>
        <w:t xml:space="preserve"> </w:t>
      </w:r>
      <w:r w:rsidR="003A3E7E" w:rsidRPr="00157A4E">
        <w:rPr>
          <w:rFonts w:ascii="Times New Roman" w:eastAsia="Times New Roman" w:hAnsi="Times New Roman" w:cs="Times New Roman"/>
          <w:b/>
          <w:color w:val="000000"/>
          <w:sz w:val="36"/>
          <w:szCs w:val="36"/>
          <w:lang w:val="az-Latn-AZ" w:eastAsia="ru-RU"/>
        </w:rPr>
        <w:t xml:space="preserve">    </w:t>
      </w:r>
    </w:p>
    <w:p w14:paraId="29D2CFE6" w14:textId="77777777" w:rsidR="00FD422A" w:rsidRDefault="00157A4E" w:rsidP="00157A4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Qanqrena nekrozun bir növü olub, canlı orqanizmin xarici mühütl</w:t>
      </w:r>
      <w:r w:rsidR="003D763D">
        <w:rPr>
          <w:rFonts w:ascii="Times New Roman" w:eastAsia="Times New Roman" w:hAnsi="Times New Roman" w:cs="Times New Roman"/>
          <w:color w:val="000000"/>
          <w:sz w:val="28"/>
          <w:szCs w:val="28"/>
          <w:lang w:val="az-Latn-AZ" w:eastAsia="ru-RU"/>
        </w:rPr>
        <w:t>ə</w:t>
      </w:r>
      <w:r>
        <w:rPr>
          <w:rFonts w:ascii="Times New Roman" w:eastAsia="Times New Roman" w:hAnsi="Times New Roman" w:cs="Times New Roman"/>
          <w:color w:val="000000"/>
          <w:sz w:val="28"/>
          <w:szCs w:val="28"/>
          <w:lang w:val="az-Latn-AZ" w:eastAsia="ru-RU"/>
        </w:rPr>
        <w:t xml:space="preserve"> birbaşa (dəri) və ya bilavasitə (anatomik kanallarla) əlaqəsi olan (ağ ciyərlər, bağırsaqlar və s.) toxuma və üzvlərin</w:t>
      </w:r>
      <w:r w:rsidR="003D763D">
        <w:rPr>
          <w:rFonts w:ascii="Times New Roman" w:eastAsia="Times New Roman" w:hAnsi="Times New Roman" w:cs="Times New Roman"/>
          <w:color w:val="000000"/>
          <w:sz w:val="28"/>
          <w:szCs w:val="28"/>
          <w:lang w:val="az-Latn-AZ" w:eastAsia="ru-RU"/>
        </w:rPr>
        <w:t xml:space="preserve"> yerli ölümüdür. Qanqrenaya uğramış toxumaların qara və ya tünd</w:t>
      </w:r>
      <w:r w:rsidR="002A4293">
        <w:rPr>
          <w:rFonts w:ascii="Times New Roman" w:eastAsia="Times New Roman" w:hAnsi="Times New Roman" w:cs="Times New Roman"/>
          <w:color w:val="000000"/>
          <w:sz w:val="28"/>
          <w:szCs w:val="28"/>
          <w:lang w:val="az-Latn-AZ" w:eastAsia="ru-RU"/>
        </w:rPr>
        <w:t>-qonuru</w:t>
      </w:r>
      <w:r w:rsidR="003D763D">
        <w:rPr>
          <w:rFonts w:ascii="Times New Roman" w:eastAsia="Times New Roman" w:hAnsi="Times New Roman" w:cs="Times New Roman"/>
          <w:color w:val="000000"/>
          <w:sz w:val="28"/>
          <w:szCs w:val="28"/>
          <w:lang w:val="az-Latn-AZ" w:eastAsia="ru-RU"/>
        </w:rPr>
        <w:t xml:space="preserve"> rəngdə olmasının səbəbi hemoqlobin</w:t>
      </w:r>
      <w:r w:rsidR="00FD422A">
        <w:rPr>
          <w:rFonts w:ascii="Times New Roman" w:eastAsia="Times New Roman" w:hAnsi="Times New Roman" w:cs="Times New Roman"/>
          <w:color w:val="000000"/>
          <w:sz w:val="28"/>
          <w:szCs w:val="28"/>
          <w:lang w:val="az-Latn-AZ" w:eastAsia="ru-RU"/>
        </w:rPr>
        <w:t>in</w:t>
      </w:r>
      <w:r w:rsidR="003D763D">
        <w:rPr>
          <w:rFonts w:ascii="Times New Roman" w:eastAsia="Times New Roman" w:hAnsi="Times New Roman" w:cs="Times New Roman"/>
          <w:color w:val="000000"/>
          <w:sz w:val="28"/>
          <w:szCs w:val="28"/>
          <w:lang w:val="az-Latn-AZ" w:eastAsia="ru-RU"/>
        </w:rPr>
        <w:t xml:space="preserve"> tərkibində olan dəmirin </w:t>
      </w:r>
      <w:r w:rsidR="00FD422A">
        <w:rPr>
          <w:rFonts w:ascii="Times New Roman" w:eastAsia="Times New Roman" w:hAnsi="Times New Roman" w:cs="Times New Roman"/>
          <w:color w:val="000000"/>
          <w:sz w:val="28"/>
          <w:szCs w:val="28"/>
          <w:lang w:val="az-Latn-AZ" w:eastAsia="ru-RU"/>
        </w:rPr>
        <w:t>dihidrosulfid qa</w:t>
      </w:r>
      <w:r w:rsidR="002A4293">
        <w:rPr>
          <w:rFonts w:ascii="Times New Roman" w:eastAsia="Times New Roman" w:hAnsi="Times New Roman" w:cs="Times New Roman"/>
          <w:color w:val="000000"/>
          <w:sz w:val="28"/>
          <w:szCs w:val="28"/>
          <w:lang w:val="az-Latn-AZ" w:eastAsia="ru-RU"/>
        </w:rPr>
        <w:t>z</w:t>
      </w:r>
      <w:r w:rsidR="00686DE1">
        <w:rPr>
          <w:rFonts w:ascii="Times New Roman" w:eastAsia="Times New Roman" w:hAnsi="Times New Roman" w:cs="Times New Roman"/>
          <w:color w:val="000000"/>
          <w:sz w:val="28"/>
          <w:szCs w:val="28"/>
          <w:lang w:val="az-Latn-AZ" w:eastAsia="ru-RU"/>
        </w:rPr>
        <w:t xml:space="preserve">ının iştirakı ilə dəmir sulfidə çevrilməsi </w:t>
      </w:r>
      <w:r w:rsidR="00FD422A">
        <w:rPr>
          <w:rFonts w:ascii="Times New Roman" w:eastAsia="Times New Roman" w:hAnsi="Times New Roman" w:cs="Times New Roman"/>
          <w:color w:val="000000"/>
          <w:sz w:val="28"/>
          <w:szCs w:val="28"/>
          <w:lang w:val="az-Latn-AZ" w:eastAsia="ru-RU"/>
        </w:rPr>
        <w:t>nəticəsində baş verir.</w:t>
      </w:r>
    </w:p>
    <w:p w14:paraId="177E7317" w14:textId="77777777" w:rsidR="00F33A71" w:rsidRDefault="00F33A71" w:rsidP="00157A4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Qanqrenanı əmələ gətirən səbəblər üç qrupa bölünür:</w:t>
      </w:r>
    </w:p>
    <w:p w14:paraId="6911E63C" w14:textId="77777777" w:rsidR="00544B09" w:rsidRDefault="00F33A71" w:rsidP="00F33A71">
      <w:pPr>
        <w:pStyle w:val="ad"/>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Toxumaların qan təchizatının pozu</w:t>
      </w:r>
      <w:r w:rsidR="00544B09">
        <w:rPr>
          <w:rFonts w:ascii="Times New Roman" w:eastAsia="Times New Roman" w:hAnsi="Times New Roman" w:cs="Times New Roman"/>
          <w:color w:val="000000"/>
          <w:sz w:val="28"/>
          <w:szCs w:val="28"/>
          <w:lang w:val="az-Latn-AZ" w:eastAsia="ru-RU"/>
        </w:rPr>
        <w:t>lması. Bu işemik qanqrena adlanır. Bunun əsas səbəbi arterial damarların mənfəzin</w:t>
      </w:r>
      <w:r w:rsidR="00FC6BA7">
        <w:rPr>
          <w:rFonts w:ascii="Times New Roman" w:eastAsia="Times New Roman" w:hAnsi="Times New Roman" w:cs="Times New Roman"/>
          <w:color w:val="000000"/>
          <w:sz w:val="28"/>
          <w:szCs w:val="28"/>
          <w:lang w:val="az-Latn-AZ" w:eastAsia="ru-RU"/>
        </w:rPr>
        <w:t>in ateroskleroz, endarterit, Bü</w:t>
      </w:r>
      <w:r w:rsidR="00544B09">
        <w:rPr>
          <w:rFonts w:ascii="Times New Roman" w:eastAsia="Times New Roman" w:hAnsi="Times New Roman" w:cs="Times New Roman"/>
          <w:color w:val="000000"/>
          <w:sz w:val="28"/>
          <w:szCs w:val="28"/>
          <w:lang w:val="az-Latn-AZ" w:eastAsia="ru-RU"/>
        </w:rPr>
        <w:t>rqer xəstəliyi, diabetik angiopatiya nəticəsində obliterasiyası zamanı baş verən arterial qanqrena və ya ətrafların dərin venalarının total trombozu nəticəsində baş verən venoz qanqrenadır.</w:t>
      </w:r>
    </w:p>
    <w:p w14:paraId="6EBA846E" w14:textId="77777777" w:rsidR="00E96CC5" w:rsidRDefault="00544B09" w:rsidP="00E96CC5">
      <w:pPr>
        <w:pStyle w:val="ad"/>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İnfeksion qanqrena. Bu əsasən dərin buçaq və odlu silah yaraları zamanı, şəkərli diabeti olan xəstələrdə isə hətda səthi yaralardan sonra belə baş verə bilər. Proses əsasən</w:t>
      </w:r>
      <w:r w:rsidR="00E96CC5">
        <w:rPr>
          <w:rFonts w:ascii="Times New Roman" w:eastAsia="Times New Roman" w:hAnsi="Times New Roman" w:cs="Times New Roman"/>
          <w:color w:val="000000"/>
          <w:sz w:val="28"/>
          <w:szCs w:val="28"/>
          <w:lang w:val="az-Latn-AZ" w:eastAsia="ru-RU"/>
        </w:rPr>
        <w:t xml:space="preserve"> anaerob</w:t>
      </w:r>
      <w:r>
        <w:rPr>
          <w:rFonts w:ascii="Times New Roman" w:eastAsia="Times New Roman" w:hAnsi="Times New Roman" w:cs="Times New Roman"/>
          <w:color w:val="000000"/>
          <w:sz w:val="28"/>
          <w:szCs w:val="28"/>
          <w:lang w:val="az-Latn-AZ" w:eastAsia="ru-RU"/>
        </w:rPr>
        <w:t xml:space="preserve"> </w:t>
      </w:r>
      <w:r w:rsidR="00E96CC5" w:rsidRPr="00E96CC5">
        <w:rPr>
          <w:rFonts w:ascii="Times New Roman" w:eastAsia="Times New Roman" w:hAnsi="Times New Roman" w:cs="Times New Roman"/>
          <w:i/>
          <w:color w:val="000000"/>
          <w:sz w:val="28"/>
          <w:szCs w:val="28"/>
          <w:lang w:val="az-Latn-AZ" w:eastAsia="ru-RU"/>
        </w:rPr>
        <w:t xml:space="preserve">Clostridium-lar </w:t>
      </w:r>
      <w:r w:rsidR="00E96CC5">
        <w:rPr>
          <w:rFonts w:ascii="Times New Roman" w:eastAsia="Times New Roman" w:hAnsi="Times New Roman" w:cs="Times New Roman"/>
          <w:color w:val="000000"/>
          <w:sz w:val="28"/>
          <w:szCs w:val="28"/>
          <w:lang w:val="az-Latn-AZ" w:eastAsia="ru-RU"/>
        </w:rPr>
        <w:t>(qazlı qanqrena), bağırsaq çöpləri (</w:t>
      </w:r>
      <w:r w:rsidR="00E96CC5">
        <w:rPr>
          <w:rFonts w:ascii="Times New Roman" w:eastAsia="Times New Roman" w:hAnsi="Times New Roman" w:cs="Times New Roman"/>
          <w:i/>
          <w:color w:val="000000"/>
          <w:sz w:val="28"/>
          <w:szCs w:val="28"/>
          <w:lang w:val="az-Latn-AZ" w:eastAsia="ru-RU"/>
        </w:rPr>
        <w:t>Escherichia),</w:t>
      </w:r>
      <w:r w:rsidR="00FC6BA7">
        <w:rPr>
          <w:rFonts w:ascii="Times New Roman" w:eastAsia="Times New Roman" w:hAnsi="Times New Roman" w:cs="Times New Roman"/>
          <w:i/>
          <w:color w:val="000000"/>
          <w:sz w:val="28"/>
          <w:szCs w:val="28"/>
          <w:lang w:val="az-Latn-AZ" w:eastAsia="ru-RU"/>
        </w:rPr>
        <w:t xml:space="preserve"> </w:t>
      </w:r>
      <w:r w:rsidR="00E96CC5">
        <w:rPr>
          <w:rFonts w:ascii="Times New Roman" w:eastAsia="Times New Roman" w:hAnsi="Times New Roman" w:cs="Times New Roman"/>
          <w:color w:val="000000"/>
          <w:sz w:val="28"/>
          <w:szCs w:val="28"/>
          <w:lang w:val="az-Latn-AZ" w:eastAsia="ru-RU"/>
        </w:rPr>
        <w:t>aerobakteriyalar (</w:t>
      </w:r>
      <w:r w:rsidR="00E96CC5">
        <w:rPr>
          <w:rFonts w:ascii="Times New Roman" w:eastAsia="Times New Roman" w:hAnsi="Times New Roman" w:cs="Times New Roman"/>
          <w:i/>
          <w:color w:val="000000"/>
          <w:sz w:val="28"/>
          <w:szCs w:val="28"/>
          <w:lang w:val="az-Latn-AZ" w:eastAsia="ru-RU"/>
        </w:rPr>
        <w:t>E</w:t>
      </w:r>
      <w:r w:rsidR="00E96CC5" w:rsidRPr="00E96CC5">
        <w:rPr>
          <w:rFonts w:ascii="Times New Roman" w:eastAsia="Times New Roman" w:hAnsi="Times New Roman" w:cs="Times New Roman"/>
          <w:i/>
          <w:color w:val="000000"/>
          <w:sz w:val="28"/>
          <w:szCs w:val="28"/>
          <w:lang w:val="az-Latn-AZ" w:eastAsia="ru-RU"/>
        </w:rPr>
        <w:t>nterobakteriyalar)</w:t>
      </w:r>
      <w:r w:rsidR="00E96CC5">
        <w:rPr>
          <w:rFonts w:ascii="Times New Roman" w:eastAsia="Times New Roman" w:hAnsi="Times New Roman" w:cs="Times New Roman"/>
          <w:color w:val="000000"/>
          <w:sz w:val="28"/>
          <w:szCs w:val="28"/>
          <w:lang w:val="az-Latn-AZ" w:eastAsia="ru-RU"/>
        </w:rPr>
        <w:t>, streptokoklar (</w:t>
      </w:r>
      <w:r w:rsidR="00E96CC5" w:rsidRPr="00E96CC5">
        <w:rPr>
          <w:rFonts w:ascii="Times New Roman" w:eastAsia="Times New Roman" w:hAnsi="Times New Roman" w:cs="Times New Roman"/>
          <w:i/>
          <w:color w:val="000000"/>
          <w:sz w:val="28"/>
          <w:szCs w:val="28"/>
          <w:lang w:val="az-Latn-AZ" w:eastAsia="ru-RU"/>
        </w:rPr>
        <w:t>Streptokokkus)</w:t>
      </w:r>
      <w:r w:rsidR="00E96CC5">
        <w:rPr>
          <w:rFonts w:ascii="Times New Roman" w:eastAsia="Times New Roman" w:hAnsi="Times New Roman" w:cs="Times New Roman"/>
          <w:color w:val="000000"/>
          <w:sz w:val="28"/>
          <w:szCs w:val="28"/>
          <w:lang w:val="az-Latn-AZ" w:eastAsia="ru-RU"/>
        </w:rPr>
        <w:t xml:space="preserve"> və </w:t>
      </w:r>
      <w:r w:rsidR="00E96CC5" w:rsidRPr="00E96CC5">
        <w:rPr>
          <w:rFonts w:ascii="Times New Roman" w:eastAsia="Times New Roman" w:hAnsi="Times New Roman" w:cs="Times New Roman"/>
          <w:i/>
          <w:color w:val="000000"/>
          <w:sz w:val="28"/>
          <w:szCs w:val="28"/>
          <w:lang w:val="az-Latn-AZ" w:eastAsia="ru-RU"/>
        </w:rPr>
        <w:t xml:space="preserve">Proteus </w:t>
      </w:r>
      <w:r w:rsidR="00E96CC5">
        <w:rPr>
          <w:rFonts w:ascii="Times New Roman" w:eastAsia="Times New Roman" w:hAnsi="Times New Roman" w:cs="Times New Roman"/>
          <w:color w:val="000000"/>
          <w:sz w:val="28"/>
          <w:szCs w:val="28"/>
          <w:lang w:val="az-Latn-AZ" w:eastAsia="ru-RU"/>
        </w:rPr>
        <w:t xml:space="preserve">cinsindən olan bakteriyalar tərəfindən törədilir. </w:t>
      </w:r>
    </w:p>
    <w:p w14:paraId="04775ABD" w14:textId="77777777" w:rsidR="00F33A71" w:rsidRPr="00E96CC5" w:rsidRDefault="00E96CC5" w:rsidP="00E96CC5">
      <w:pPr>
        <w:pStyle w:val="ad"/>
        <w:numPr>
          <w:ilvl w:val="0"/>
          <w:numId w:val="2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Fiziki və kimyəvi təsir. Qanqrena do</w:t>
      </w:r>
      <w:r w:rsidR="00731437">
        <w:rPr>
          <w:rFonts w:ascii="Times New Roman" w:eastAsia="Times New Roman" w:hAnsi="Times New Roman" w:cs="Times New Roman"/>
          <w:color w:val="000000"/>
          <w:sz w:val="28"/>
          <w:szCs w:val="28"/>
          <w:lang w:val="az-Latn-AZ" w:eastAsia="ru-RU"/>
        </w:rPr>
        <w:t>nmalardan və ağıq dərəcəli yanıqlardan</w:t>
      </w:r>
      <w:r w:rsidR="00EC082A">
        <w:rPr>
          <w:rFonts w:ascii="Times New Roman" w:eastAsia="Times New Roman" w:hAnsi="Times New Roman" w:cs="Times New Roman"/>
          <w:color w:val="000000"/>
          <w:sz w:val="28"/>
          <w:szCs w:val="28"/>
          <w:lang w:val="az-Latn-AZ" w:eastAsia="ru-RU"/>
        </w:rPr>
        <w:t xml:space="preserve"> (toxumaların dərin nekrozu zamanı) sonra da baş verə bilər. </w:t>
      </w:r>
      <w:r w:rsidRPr="00E96CC5">
        <w:rPr>
          <w:rFonts w:ascii="Times New Roman" w:eastAsia="Times New Roman" w:hAnsi="Times New Roman" w:cs="Times New Roman"/>
          <w:i/>
          <w:color w:val="000000"/>
          <w:sz w:val="28"/>
          <w:szCs w:val="28"/>
          <w:lang w:val="az-Latn-AZ" w:eastAsia="ru-RU"/>
        </w:rPr>
        <w:t xml:space="preserve"> </w:t>
      </w:r>
      <w:r w:rsidR="00544B09" w:rsidRPr="00E96CC5">
        <w:rPr>
          <w:rFonts w:ascii="Times New Roman" w:eastAsia="Times New Roman" w:hAnsi="Times New Roman" w:cs="Times New Roman"/>
          <w:color w:val="000000"/>
          <w:sz w:val="28"/>
          <w:szCs w:val="28"/>
          <w:lang w:val="az-Latn-AZ" w:eastAsia="ru-RU"/>
        </w:rPr>
        <w:t xml:space="preserve">   </w:t>
      </w:r>
    </w:p>
    <w:p w14:paraId="71E0B1FD" w14:textId="77777777" w:rsidR="00157A4E" w:rsidRDefault="00FD422A" w:rsidP="00FD422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Qanqrenanın əsasən iki növü aird edilir – yaş və quru qanqrena</w:t>
      </w:r>
      <w:r w:rsidR="00731437">
        <w:rPr>
          <w:rFonts w:ascii="Times New Roman" w:eastAsia="Times New Roman" w:hAnsi="Times New Roman" w:cs="Times New Roman"/>
          <w:color w:val="000000"/>
          <w:sz w:val="28"/>
          <w:szCs w:val="28"/>
          <w:lang w:val="az-Latn-AZ" w:eastAsia="ru-RU"/>
        </w:rPr>
        <w:t xml:space="preserve"> (şək.27,28)</w:t>
      </w:r>
      <w:r>
        <w:rPr>
          <w:rFonts w:ascii="Times New Roman" w:eastAsia="Times New Roman" w:hAnsi="Times New Roman" w:cs="Times New Roman"/>
          <w:color w:val="000000"/>
          <w:sz w:val="28"/>
          <w:szCs w:val="28"/>
          <w:lang w:val="az-Latn-AZ" w:eastAsia="ru-RU"/>
        </w:rPr>
        <w:t xml:space="preserve">. </w:t>
      </w:r>
    </w:p>
    <w:p w14:paraId="541932FE" w14:textId="77777777" w:rsidR="006E166B" w:rsidRDefault="00731437" w:rsidP="00731437">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noProof/>
          <w:color w:val="000000"/>
          <w:sz w:val="28"/>
          <w:szCs w:val="28"/>
          <w:lang w:eastAsia="ru-RU"/>
        </w:rPr>
        <w:drawing>
          <wp:inline distT="0" distB="0" distL="0" distR="0" wp14:anchorId="7B0560D4" wp14:editId="18608D18">
            <wp:extent cx="1682836" cy="1954504"/>
            <wp:effectExtent l="19050" t="0" r="0" b="0"/>
            <wp:docPr id="15" name="Рисунок 11" descr="C:\Users\Elnur\Desktop\1453_66798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nur\Desktop\1453_667986319.jpg"/>
                    <pic:cNvPicPr>
                      <a:picLocks noChangeAspect="1" noChangeArrowheads="1"/>
                    </pic:cNvPicPr>
                  </pic:nvPicPr>
                  <pic:blipFill>
                    <a:blip r:embed="rId40" cstate="print"/>
                    <a:srcRect/>
                    <a:stretch>
                      <a:fillRect/>
                    </a:stretch>
                  </pic:blipFill>
                  <pic:spPr bwMode="auto">
                    <a:xfrm>
                      <a:off x="0" y="0"/>
                      <a:ext cx="1683622" cy="19554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14:anchorId="4B1190BC" wp14:editId="7BEA4CEB">
            <wp:extent cx="1962150" cy="1962150"/>
            <wp:effectExtent l="19050" t="0" r="0" b="0"/>
            <wp:docPr id="17" name="Рисунок 16" descr="C:\Users\Elnur\Desktop\suhaya-gang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nur\Desktop\suhaya-gangrena.jpg"/>
                    <pic:cNvPicPr>
                      <a:picLocks noChangeAspect="1" noChangeArrowheads="1"/>
                    </pic:cNvPicPr>
                  </pic:nvPicPr>
                  <pic:blipFill>
                    <a:blip r:embed="rId41"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p w14:paraId="65C60C51" w14:textId="77777777" w:rsidR="00731437" w:rsidRDefault="00731437" w:rsidP="00731437">
      <w:pPr>
        <w:shd w:val="clear" w:color="auto" w:fill="FFFFFF"/>
        <w:spacing w:after="0" w:line="360" w:lineRule="auto"/>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                         Şək.27.Yaş qanqrena       Şək.28. Quru qanqrena.</w:t>
      </w:r>
    </w:p>
    <w:p w14:paraId="79D37BA7" w14:textId="77777777" w:rsidR="006E166B" w:rsidRDefault="006E166B" w:rsidP="006E166B">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p>
    <w:p w14:paraId="413BBC04" w14:textId="77777777" w:rsidR="00FD422A" w:rsidRDefault="00FD422A" w:rsidP="00FD422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 xml:space="preserve">Quru qanqrenaya əsasən ətraflar məruz qalır. Bu damar mənfəzinin tədricən (illər boyu) tutulması nəticəsində yaranır. Buna görə də orqanizmın sağlam toxumalarla ölmüş toxumalar arasındakı sərhəddi müəyyənləşdirməyə və fizioloji demorkasiya xəttini formalaşdırmağa zamanı yetir. İlk öncə ətrafin distal hissələri nekrozlaşır. </w:t>
      </w:r>
      <w:r w:rsidR="005974EF">
        <w:rPr>
          <w:rFonts w:ascii="Times New Roman" w:eastAsia="Times New Roman" w:hAnsi="Times New Roman" w:cs="Times New Roman"/>
          <w:color w:val="000000"/>
          <w:sz w:val="28"/>
          <w:szCs w:val="28"/>
          <w:lang w:val="az-Latn-AZ" w:eastAsia="ru-RU"/>
        </w:rPr>
        <w:t xml:space="preserve">Proses şiddətli ağrılarla başlayır. Sonralar, toxumanın yerli ölümü baş verdiyindən hissiyat itir və ağrılar keçir. Sonralar toxuma ölçücə kiçilir, mumifikasiya olunaraq qara və ya tünd qonuru rəng alır, sağlam toxumalarla həyatiliyini itirmiş toxumalar arasında dəqiq sərhəd formalaşır. </w:t>
      </w:r>
      <w:r w:rsidR="00AF3CD0">
        <w:rPr>
          <w:rFonts w:ascii="Times New Roman" w:eastAsia="Times New Roman" w:hAnsi="Times New Roman" w:cs="Times New Roman"/>
          <w:color w:val="000000"/>
          <w:sz w:val="28"/>
          <w:szCs w:val="28"/>
          <w:lang w:val="az-Latn-AZ" w:eastAsia="ru-RU"/>
        </w:rPr>
        <w:t xml:space="preserve">Quru qanqrena zamanı xəstənin ümumi vəziyyəti kafi olur. Əyər quru qanqrena yaş qanqrenaya keçməzsə orqanizm üçün heç bir təhlükə təşkil etmir.  </w:t>
      </w:r>
      <w:r w:rsidR="005974EF">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color w:val="000000"/>
          <w:sz w:val="28"/>
          <w:szCs w:val="28"/>
          <w:lang w:val="az-Latn-AZ" w:eastAsia="ru-RU"/>
        </w:rPr>
        <w:t xml:space="preserve">    </w:t>
      </w:r>
    </w:p>
    <w:p w14:paraId="2BA8B328" w14:textId="77777777" w:rsidR="00EC082A" w:rsidRDefault="00EB5475" w:rsidP="00FD422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Quru qanqrenanın yeganə müalicə üsulu amputasiyadır. Amputasiya əsasən ağrı sindromunun aradan götrülməsi və baş verə biləcək ağırlaşmaların qarşısının alınması məqsədilə aparılır.</w:t>
      </w:r>
    </w:p>
    <w:p w14:paraId="01EDC6DF" w14:textId="77777777" w:rsidR="00EB5475" w:rsidRDefault="00EC082A" w:rsidP="00FD422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Yaş qanqrena zamanı toxumalarda baş verən dəyişikliklər quru qanqrenanın tam əksini təşkil edir – orqanın damarlarının (arteriyaların) qısa zaman kəsiyində qapanması nəticəsində kəskin başlayır. Yaş qanqrenanın baş verməsinin əsas amillərindən biri prosesə infeksiyanın qoşulmasıdır.</w:t>
      </w:r>
      <w:r w:rsidR="00F731CD">
        <w:rPr>
          <w:rFonts w:ascii="Times New Roman" w:eastAsia="Times New Roman" w:hAnsi="Times New Roman" w:cs="Times New Roman"/>
          <w:color w:val="000000"/>
          <w:sz w:val="28"/>
          <w:szCs w:val="28"/>
          <w:lang w:val="az-Latn-AZ" w:eastAsia="ru-RU"/>
        </w:rPr>
        <w:t xml:space="preserve"> Toxumalar ödemin artması hesabına şişkinləşir, göyümtül-qonuru rəng alır, təzyiq etdikdə spessifik səs (hidrogen sulfid qazının toplanması ilə əlaqədar baş verən krepitasiya) eşidilir, ətrafı çürüntülü qoxu alır. Xəstənin ümumi vəziyyəti olduqca ağır olur ki, bunun da əsas səbəbi davam edən intoksikasiyadır. Yeganə xilas yolu zədələnmiş orqanın (bağırsaqlar, mədəaltı vəz, ağciyərlər və s.) və ya ətrafın amputasiyasıdır.   </w:t>
      </w:r>
      <w:r>
        <w:rPr>
          <w:rFonts w:ascii="Times New Roman" w:eastAsia="Times New Roman" w:hAnsi="Times New Roman" w:cs="Times New Roman"/>
          <w:color w:val="000000"/>
          <w:sz w:val="28"/>
          <w:szCs w:val="28"/>
          <w:lang w:val="az-Latn-AZ" w:eastAsia="ru-RU"/>
        </w:rPr>
        <w:t xml:space="preserve">   </w:t>
      </w:r>
      <w:r w:rsidR="00EB5475">
        <w:rPr>
          <w:rFonts w:ascii="Times New Roman" w:eastAsia="Times New Roman" w:hAnsi="Times New Roman" w:cs="Times New Roman"/>
          <w:color w:val="000000"/>
          <w:sz w:val="28"/>
          <w:szCs w:val="28"/>
          <w:lang w:val="az-Latn-AZ" w:eastAsia="ru-RU"/>
        </w:rPr>
        <w:t xml:space="preserve"> </w:t>
      </w:r>
    </w:p>
    <w:p w14:paraId="19F31B7A" w14:textId="77777777" w:rsidR="004559A3" w:rsidRDefault="00F86B5D"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Qanqrenanın müalicəsi zamanı prosesin dərinliyi əsas əhəmiyyət kəsb edən məsələdir. Əyər işimiya geridönəbilən (qayıdan) mərhələdədirsə, bu zaman üzvün və ya toxumanın qan təchizatının bərpası və digər konservativ müalicələr effekt verə bilər. Qan dövranının bərpa edilməsi işemiya sahəsinin kiçilməsinə gətirib çıxara bilər ki, bu zaman yalnız nekrozlaşmış sahələr kəsilərək götürülür. Əyər toxuma və üzvlərdə baş verən qanqrenoz proses geridönər deyilsə, bu zaman yeganə müalicə üsulu amputasiyadır. </w:t>
      </w:r>
    </w:p>
    <w:p w14:paraId="1E71CF39" w14:textId="77777777" w:rsidR="008F1DCB" w:rsidRDefault="008F1DCB"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0F277528" w14:textId="77777777" w:rsidR="003F6EC3" w:rsidRDefault="008F1DCB" w:rsidP="00F86B5D">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Pr>
          <w:rFonts w:ascii="Times New Roman" w:eastAsia="Times New Roman" w:hAnsi="Times New Roman" w:cs="Times New Roman"/>
          <w:b/>
          <w:color w:val="000000"/>
          <w:sz w:val="36"/>
          <w:szCs w:val="36"/>
          <w:lang w:val="az-Latn-AZ" w:eastAsia="ru-RU"/>
        </w:rPr>
        <w:lastRenderedPageBreak/>
        <w:t>Trofiki xora.</w:t>
      </w:r>
    </w:p>
    <w:p w14:paraId="77C642E4" w14:textId="77777777" w:rsidR="008A46A4" w:rsidRDefault="003F6EC3"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Trofiki xora dəri və selikli qişa səthində nekroza uğramış toxuma qatının qopması nəticəsində əmələ gələn açıq yara səthidir</w:t>
      </w:r>
      <w:r w:rsidR="0046263B">
        <w:rPr>
          <w:rFonts w:ascii="Times New Roman" w:eastAsia="Times New Roman" w:hAnsi="Times New Roman" w:cs="Times New Roman"/>
          <w:color w:val="000000"/>
          <w:sz w:val="28"/>
          <w:szCs w:val="28"/>
          <w:lang w:val="az-Latn-AZ" w:eastAsia="ru-RU"/>
        </w:rPr>
        <w:t xml:space="preserve"> (şək.29)</w:t>
      </w:r>
      <w:r>
        <w:rPr>
          <w:rFonts w:ascii="Times New Roman" w:eastAsia="Times New Roman" w:hAnsi="Times New Roman" w:cs="Times New Roman"/>
          <w:color w:val="000000"/>
          <w:sz w:val="28"/>
          <w:szCs w:val="28"/>
          <w:lang w:val="az-Latn-AZ" w:eastAsia="ru-RU"/>
        </w:rPr>
        <w:t xml:space="preserve">. Bu yaralar nəinki epitel qatını, hətda dərin toxumaları da əhatə edən və sağalması uzun sürən bir patoloji prosesdir. Xoralar heç zaman spontan olaraq yaranmır və </w:t>
      </w:r>
      <w:r w:rsidR="0046263B">
        <w:rPr>
          <w:rFonts w:ascii="Times New Roman" w:eastAsia="Times New Roman" w:hAnsi="Times New Roman" w:cs="Times New Roman"/>
          <w:color w:val="000000"/>
          <w:sz w:val="28"/>
          <w:szCs w:val="28"/>
          <w:lang w:val="az-Latn-AZ" w:eastAsia="ru-RU"/>
        </w:rPr>
        <w:t xml:space="preserve">baş verməsi orqanizmin </w:t>
      </w:r>
      <w:r w:rsidR="008A46A4">
        <w:rPr>
          <w:rFonts w:ascii="Times New Roman" w:eastAsia="Times New Roman" w:hAnsi="Times New Roman" w:cs="Times New Roman"/>
          <w:color w:val="000000"/>
          <w:sz w:val="28"/>
          <w:szCs w:val="28"/>
          <w:lang w:val="az-Latn-AZ" w:eastAsia="ru-RU"/>
        </w:rPr>
        <w:t>hansı</w:t>
      </w:r>
      <w:r w:rsidR="0046263B">
        <w:rPr>
          <w:rFonts w:ascii="Times New Roman" w:eastAsia="Times New Roman" w:hAnsi="Times New Roman" w:cs="Times New Roman"/>
          <w:color w:val="000000"/>
          <w:sz w:val="28"/>
          <w:szCs w:val="28"/>
          <w:lang w:val="az-Latn-AZ" w:eastAsia="ru-RU"/>
        </w:rPr>
        <w:t>sa</w:t>
      </w:r>
      <w:r w:rsidR="008A46A4">
        <w:rPr>
          <w:rFonts w:ascii="Times New Roman" w:eastAsia="Times New Roman" w:hAnsi="Times New Roman" w:cs="Times New Roman"/>
          <w:color w:val="000000"/>
          <w:sz w:val="28"/>
          <w:szCs w:val="28"/>
          <w:lang w:val="az-Latn-AZ" w:eastAsia="ru-RU"/>
        </w:rPr>
        <w:t xml:space="preserve"> bir ciddi xəstəliyinin nəticəsində olur.</w:t>
      </w:r>
    </w:p>
    <w:p w14:paraId="0C0109FC" w14:textId="77777777" w:rsidR="006E166B" w:rsidRDefault="006E166B" w:rsidP="0046263B">
      <w:pPr>
        <w:shd w:val="clear" w:color="auto" w:fill="FFFFFF"/>
        <w:spacing w:after="0" w:line="360" w:lineRule="auto"/>
        <w:ind w:firstLine="709"/>
        <w:textAlignment w:val="baseline"/>
        <w:rPr>
          <w:rFonts w:ascii="Times New Roman" w:eastAsia="Times New Roman" w:hAnsi="Times New Roman" w:cs="Times New Roman"/>
          <w:color w:val="000000"/>
          <w:sz w:val="28"/>
          <w:szCs w:val="28"/>
          <w:lang w:val="az-Latn-AZ" w:eastAsia="ru-RU"/>
        </w:rPr>
      </w:pPr>
      <w:r>
        <w:rPr>
          <w:noProof/>
          <w:lang w:eastAsia="ru-RU"/>
        </w:rPr>
        <w:drawing>
          <wp:inline distT="0" distB="0" distL="0" distR="0" wp14:anchorId="6695BE4B" wp14:editId="19B224E1">
            <wp:extent cx="3333750" cy="1885950"/>
            <wp:effectExtent l="19050" t="0" r="0" b="0"/>
            <wp:docPr id="29"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хожее изображение"/>
                    <pic:cNvPicPr>
                      <a:picLocks noChangeAspect="1" noChangeArrowheads="1"/>
                    </pic:cNvPicPr>
                  </pic:nvPicPr>
                  <pic:blipFill>
                    <a:blip r:embed="rId42" cstate="print"/>
                    <a:srcRect/>
                    <a:stretch>
                      <a:fillRect/>
                    </a:stretch>
                  </pic:blipFill>
                  <pic:spPr bwMode="auto">
                    <a:xfrm>
                      <a:off x="0" y="0"/>
                      <a:ext cx="3333750" cy="1885950"/>
                    </a:xfrm>
                    <a:prstGeom prst="rect">
                      <a:avLst/>
                    </a:prstGeom>
                    <a:noFill/>
                    <a:ln w="9525">
                      <a:noFill/>
                      <a:miter lim="800000"/>
                      <a:headEnd/>
                      <a:tailEnd/>
                    </a:ln>
                  </pic:spPr>
                </pic:pic>
              </a:graphicData>
            </a:graphic>
          </wp:inline>
        </w:drawing>
      </w:r>
    </w:p>
    <w:p w14:paraId="1EE8C46B" w14:textId="77777777" w:rsidR="006E166B" w:rsidRDefault="00A01647"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noProof/>
          <w:lang w:eastAsia="ru-RU"/>
        </w:rPr>
        <w:drawing>
          <wp:inline distT="0" distB="0" distL="0" distR="0" wp14:anchorId="623D9936" wp14:editId="702BA5C6">
            <wp:extent cx="2857500" cy="2333625"/>
            <wp:effectExtent l="19050" t="0" r="0" b="0"/>
            <wp:docPr id="33" name="Рисунок 22" descr="Картинки по запросу трофическая яз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трофическая язва"/>
                    <pic:cNvPicPr>
                      <a:picLocks noChangeAspect="1" noChangeArrowheads="1"/>
                    </pic:cNvPicPr>
                  </pic:nvPicPr>
                  <pic:blipFill>
                    <a:blip r:embed="rId43" cstate="print"/>
                    <a:srcRect/>
                    <a:stretch>
                      <a:fillRect/>
                    </a:stretch>
                  </pic:blipFill>
                  <pic:spPr bwMode="auto">
                    <a:xfrm>
                      <a:off x="0" y="0"/>
                      <a:ext cx="2857500" cy="2333625"/>
                    </a:xfrm>
                    <a:prstGeom prst="rect">
                      <a:avLst/>
                    </a:prstGeom>
                    <a:noFill/>
                    <a:ln w="9525">
                      <a:noFill/>
                      <a:miter lim="800000"/>
                      <a:headEnd/>
                      <a:tailEnd/>
                    </a:ln>
                  </pic:spPr>
                </pic:pic>
              </a:graphicData>
            </a:graphic>
          </wp:inline>
        </w:drawing>
      </w:r>
    </w:p>
    <w:p w14:paraId="62C3F55D" w14:textId="77777777" w:rsidR="0046263B" w:rsidRDefault="0046263B"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Şək.29.</w:t>
      </w:r>
    </w:p>
    <w:p w14:paraId="12A8EF58" w14:textId="77777777" w:rsidR="008A46A4" w:rsidRDefault="008A46A4" w:rsidP="00F86B5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Trofiki xoraların yaranma səbəbləri çoxdur. Bunlardan aşağıdakıları xüsusi qeyd etmək istərdim:</w:t>
      </w:r>
    </w:p>
    <w:p w14:paraId="75F2AE6D" w14:textId="77777777" w:rsidR="008A46A4" w:rsidRDefault="008A46A4"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Ətraf venalarının varikoz genəlməsi</w:t>
      </w:r>
    </w:p>
    <w:p w14:paraId="7A1A72EC" w14:textId="77777777" w:rsidR="008A46A4" w:rsidRDefault="008A46A4"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Venaların trombozu</w:t>
      </w:r>
    </w:p>
    <w:p w14:paraId="63B7B427" w14:textId="77777777" w:rsidR="008A46A4" w:rsidRDefault="008A46A4"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Aşağı ətraf arteriyalarının aterosklerozu, o</w:t>
      </w:r>
      <w:r w:rsidR="0046263B">
        <w:rPr>
          <w:rFonts w:ascii="Times New Roman" w:eastAsia="Times New Roman" w:hAnsi="Times New Roman" w:cs="Times New Roman"/>
          <w:color w:val="000000"/>
          <w:sz w:val="28"/>
          <w:szCs w:val="28"/>
          <w:lang w:val="az-Latn-AZ" w:eastAsia="ru-RU"/>
        </w:rPr>
        <w:t>bliterasiyaedici endarterit, Bü</w:t>
      </w:r>
      <w:r>
        <w:rPr>
          <w:rFonts w:ascii="Times New Roman" w:eastAsia="Times New Roman" w:hAnsi="Times New Roman" w:cs="Times New Roman"/>
          <w:color w:val="000000"/>
          <w:sz w:val="28"/>
          <w:szCs w:val="28"/>
          <w:lang w:val="az-Latn-AZ" w:eastAsia="ru-RU"/>
        </w:rPr>
        <w:t>rger xəstəliyi, şəkərli diabet və diabetik angiopatiya.</w:t>
      </w:r>
    </w:p>
    <w:p w14:paraId="19873614" w14:textId="77777777" w:rsidR="008A46A4" w:rsidRDefault="000008E7"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Vaskulit, kollagenoz, bir sıra qan xəstəlikləri və maddələr mübadiləsi pozğunluğu.</w:t>
      </w:r>
    </w:p>
    <w:p w14:paraId="7332650B" w14:textId="77777777" w:rsidR="000008E7" w:rsidRDefault="000008E7"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Vərəm, sifilis, leyşmanioz.</w:t>
      </w:r>
    </w:p>
    <w:p w14:paraId="6F5B57A5" w14:textId="77777777" w:rsidR="000008E7" w:rsidRDefault="000008E7" w:rsidP="008A46A4">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Müxtəlif dəri törəmələrinin bədləşməsi və xoralaşması.</w:t>
      </w:r>
    </w:p>
    <w:p w14:paraId="1E3E5080" w14:textId="77777777" w:rsidR="000008E7" w:rsidRDefault="000008E7" w:rsidP="000008E7">
      <w:pPr>
        <w:pStyle w:val="ad"/>
        <w:numPr>
          <w:ilvl w:val="0"/>
          <w:numId w:val="31"/>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Dərinin şüa xəsarətləri.</w:t>
      </w:r>
    </w:p>
    <w:p w14:paraId="57A30635" w14:textId="77777777" w:rsidR="0030130C" w:rsidRDefault="000008E7" w:rsidP="00031B0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Statistik araşdırmalar göstərir ki, trofiki xoraların əmələ gəlmə səbəbləri 52%</w:t>
      </w:r>
      <w:r w:rsidR="0030130C">
        <w:rPr>
          <w:rFonts w:ascii="Times New Roman" w:eastAsia="Times New Roman" w:hAnsi="Times New Roman" w:cs="Times New Roman"/>
          <w:color w:val="000000"/>
          <w:sz w:val="28"/>
          <w:szCs w:val="28"/>
          <w:lang w:val="az-Latn-AZ" w:eastAsia="ru-RU"/>
        </w:rPr>
        <w:t xml:space="preserve"> hallarda</w:t>
      </w:r>
      <w:r>
        <w:rPr>
          <w:rFonts w:ascii="Times New Roman" w:eastAsia="Times New Roman" w:hAnsi="Times New Roman" w:cs="Times New Roman"/>
          <w:color w:val="000000"/>
          <w:sz w:val="28"/>
          <w:szCs w:val="28"/>
          <w:lang w:val="az-Latn-AZ" w:eastAsia="ru-RU"/>
        </w:rPr>
        <w:t xml:space="preserve"> </w:t>
      </w:r>
      <w:r w:rsidR="0030130C">
        <w:rPr>
          <w:rFonts w:ascii="Times New Roman" w:eastAsia="Times New Roman" w:hAnsi="Times New Roman" w:cs="Times New Roman"/>
          <w:color w:val="000000"/>
          <w:sz w:val="28"/>
          <w:szCs w:val="28"/>
          <w:lang w:val="az-Latn-AZ" w:eastAsia="ru-RU"/>
        </w:rPr>
        <w:t>venaların varikozu</w:t>
      </w:r>
      <w:r>
        <w:rPr>
          <w:rFonts w:ascii="Times New Roman" w:eastAsia="Times New Roman" w:hAnsi="Times New Roman" w:cs="Times New Roman"/>
          <w:color w:val="000000"/>
          <w:sz w:val="28"/>
          <w:szCs w:val="28"/>
          <w:lang w:val="az-Latn-AZ" w:eastAsia="ru-RU"/>
        </w:rPr>
        <w:t>, 14% hallarda arterial qan təchizatının pozulması, 13% hallarda bir sıra faktorların</w:t>
      </w:r>
      <w:r w:rsidR="0030130C">
        <w:rPr>
          <w:rFonts w:ascii="Times New Roman" w:eastAsia="Times New Roman" w:hAnsi="Times New Roman" w:cs="Times New Roman"/>
          <w:color w:val="000000"/>
          <w:sz w:val="28"/>
          <w:szCs w:val="28"/>
          <w:lang w:val="az-Latn-AZ" w:eastAsia="ru-RU"/>
        </w:rPr>
        <w:t xml:space="preserve"> eyni zamanda təsiri, 7% hallarda venoz tramboz, 6% hallarda travmalar və 5% hallarda şəkərli diabet olmuşdur. </w:t>
      </w:r>
    </w:p>
    <w:p w14:paraId="2431F294" w14:textId="77777777" w:rsidR="0030130C" w:rsidRDefault="0030130C" w:rsidP="00031B0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Trofiki xoranın əmələ gəlməsində 4 mərhələ aird edilir:</w:t>
      </w:r>
    </w:p>
    <w:p w14:paraId="2B33CAA5" w14:textId="77777777" w:rsidR="0030130C" w:rsidRDefault="0030130C" w:rsidP="0030130C">
      <w:pPr>
        <w:pStyle w:val="ad"/>
        <w:numPr>
          <w:ilvl w:val="0"/>
          <w:numId w:val="32"/>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Eksudasiya mərhələsi (iltihab mərhələsi, nekroz ocaqlarının yaranması)</w:t>
      </w:r>
    </w:p>
    <w:p w14:paraId="7CF1DC3A" w14:textId="77777777" w:rsidR="0093001B" w:rsidRDefault="0030130C" w:rsidP="0030130C">
      <w:pPr>
        <w:pStyle w:val="ad"/>
        <w:numPr>
          <w:ilvl w:val="0"/>
          <w:numId w:val="32"/>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Reparasiya mərhələsi (xora səthinin nekrotik kütlədən təmizlən-məsi</w:t>
      </w:r>
      <w:r w:rsidR="0093001B">
        <w:rPr>
          <w:rFonts w:ascii="Times New Roman" w:eastAsia="Times New Roman" w:hAnsi="Times New Roman" w:cs="Times New Roman"/>
          <w:color w:val="000000"/>
          <w:sz w:val="28"/>
          <w:szCs w:val="28"/>
          <w:lang w:val="az-Latn-AZ" w:eastAsia="ru-RU"/>
        </w:rPr>
        <w:t>, iltihabın sönükməsi, qranulyasion toxumanın yaranması).</w:t>
      </w:r>
    </w:p>
    <w:p w14:paraId="659A976D" w14:textId="77777777" w:rsidR="0093001B" w:rsidRDefault="0093001B" w:rsidP="0030130C">
      <w:pPr>
        <w:pStyle w:val="ad"/>
        <w:numPr>
          <w:ilvl w:val="0"/>
          <w:numId w:val="32"/>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Epitelizasiya mərhələsi (epitel hüceyrələrinin yaranması, yara səthinin kiçilməsi).</w:t>
      </w:r>
    </w:p>
    <w:p w14:paraId="76B02243" w14:textId="77777777" w:rsidR="0093001B" w:rsidRDefault="0093001B" w:rsidP="0030130C">
      <w:pPr>
        <w:pStyle w:val="ad"/>
        <w:numPr>
          <w:ilvl w:val="0"/>
          <w:numId w:val="32"/>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Çapıq toxumanın yaranması (son mərhələ, xora səthinin çapıq toxuma ilə bağlanması).</w:t>
      </w:r>
    </w:p>
    <w:p w14:paraId="5E1F533B" w14:textId="77777777" w:rsidR="00031B02" w:rsidRDefault="00031B02" w:rsidP="00031B0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Trofiki xoranın mərhələləri əmələ gəlmə səbəbindən asılı olaraq müxtəlif ola bilər.</w:t>
      </w:r>
    </w:p>
    <w:p w14:paraId="72C8F80A" w14:textId="77777777" w:rsidR="00031B02" w:rsidRDefault="00031B02" w:rsidP="00031B02">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Prosesin uzun müddət davam etməsi bir sıra ağırlaşmaların baş verməsi üçün zəmin yaradır. Bu ağırlaşmalardan aşağıdakıları qeyd etmək olar:</w:t>
      </w:r>
    </w:p>
    <w:p w14:paraId="22E09045"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Piodermiy</w:t>
      </w:r>
    </w:p>
    <w:p w14:paraId="1C0B6BA1"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Mikrob ekzeması</w:t>
      </w:r>
    </w:p>
    <w:p w14:paraId="7D2CBAAE"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Allergik dermatit</w:t>
      </w:r>
    </w:p>
    <w:p w14:paraId="38029215"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Göbələk infeksiyası</w:t>
      </w:r>
    </w:p>
    <w:p w14:paraId="55AB069F"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Limfangit, qızıl yel, qasıq limfadeniti</w:t>
      </w:r>
    </w:p>
    <w:p w14:paraId="1D29D72F"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Tromboflebit</w:t>
      </w:r>
    </w:p>
    <w:p w14:paraId="6930DC3F"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Fleqmona</w:t>
      </w:r>
    </w:p>
    <w:p w14:paraId="127E433E"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Qanqrena</w:t>
      </w:r>
    </w:p>
    <w:p w14:paraId="10E659A6"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Tetanus</w:t>
      </w:r>
    </w:p>
    <w:p w14:paraId="7009EAA7"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Artrit, artroz, periostit, tendovaqinit, osteomielit</w:t>
      </w:r>
    </w:p>
    <w:p w14:paraId="477BEF18" w14:textId="77777777" w:rsidR="00031B02" w:rsidRDefault="00031B02"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Xoranın bədləşməsi (maliqnizasiya)</w:t>
      </w:r>
    </w:p>
    <w:p w14:paraId="7890513E" w14:textId="77777777" w:rsidR="00E010E7" w:rsidRDefault="00E010E7"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Yara miazı, yəni həşaratların sülfələrini xoraya yerləşdirməsi.</w:t>
      </w:r>
    </w:p>
    <w:p w14:paraId="5389BC72" w14:textId="77777777" w:rsidR="00E010E7" w:rsidRDefault="00E010E7"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Qanamalar</w:t>
      </w:r>
    </w:p>
    <w:p w14:paraId="660F443E" w14:textId="77777777" w:rsidR="00E010E7" w:rsidRDefault="00E010E7"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Sepsis</w:t>
      </w:r>
    </w:p>
    <w:p w14:paraId="72B9EEC3" w14:textId="77777777" w:rsidR="00E010E7" w:rsidRDefault="00E010E7" w:rsidP="00031B02">
      <w:pPr>
        <w:pStyle w:val="ad"/>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İkincili limfostaz</w:t>
      </w:r>
    </w:p>
    <w:p w14:paraId="6209B2C9" w14:textId="77777777" w:rsidR="003A458A" w:rsidRDefault="00E010E7" w:rsidP="00E010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Trofiki xoraların müalicəsi yerli və ümumi, konservativ və operativ üsullarla həyata keçrilir. Müalicənin əsas komponenti etiopatogenetik üsullar təşkil edir. Buradan əsas məqsəd xoranın yaranmasına səbəb olan əsas xəstəlik aradan qaldırılmalıdır. </w:t>
      </w:r>
      <w:r w:rsidR="00F61BAF">
        <w:rPr>
          <w:rFonts w:ascii="Times New Roman" w:eastAsia="Times New Roman" w:hAnsi="Times New Roman" w:cs="Times New Roman"/>
          <w:color w:val="000000"/>
          <w:sz w:val="28"/>
          <w:szCs w:val="28"/>
          <w:lang w:val="az-Latn-AZ" w:eastAsia="ru-RU"/>
        </w:rPr>
        <w:t>Yəni, əyər xora venaların varikoz genəlməsi nəticəsində əmələ gəlmişsə, bu zaman operativ üsullarla ətrafın pozulmuz venoz qan təchizatı normallaşdırılmalı, arteril işemiyaya bağlı yaranmışsa, bu zaman arterial qan təchizatı bərpa edilməlidir və s. Ümumi konservativ müalicə tədbirlərindən əsas məqsəd xora nahiyyəsinin mikrohemosirku</w:t>
      </w:r>
      <w:r w:rsidR="003A458A">
        <w:rPr>
          <w:rFonts w:ascii="Times New Roman" w:eastAsia="Times New Roman" w:hAnsi="Times New Roman" w:cs="Times New Roman"/>
          <w:color w:val="000000"/>
          <w:sz w:val="28"/>
          <w:szCs w:val="28"/>
          <w:lang w:val="az-Latn-AZ" w:eastAsia="ru-RU"/>
        </w:rPr>
        <w:t>lyasiyasını angioprotektorlar (Pentoksifillin, V</w:t>
      </w:r>
      <w:r w:rsidR="00F61BAF">
        <w:rPr>
          <w:rFonts w:ascii="Times New Roman" w:eastAsia="Times New Roman" w:hAnsi="Times New Roman" w:cs="Times New Roman"/>
          <w:color w:val="000000"/>
          <w:sz w:val="28"/>
          <w:szCs w:val="28"/>
          <w:lang w:val="az-Latn-AZ" w:eastAsia="ru-RU"/>
        </w:rPr>
        <w:t>azoprostan), ve</w:t>
      </w:r>
      <w:r w:rsidR="003A458A">
        <w:rPr>
          <w:rFonts w:ascii="Times New Roman" w:eastAsia="Times New Roman" w:hAnsi="Times New Roman" w:cs="Times New Roman"/>
          <w:color w:val="000000"/>
          <w:sz w:val="28"/>
          <w:szCs w:val="28"/>
          <w:lang w:val="az-Latn-AZ" w:eastAsia="ru-RU"/>
        </w:rPr>
        <w:t>notoniklər (Espumizan, T</w:t>
      </w:r>
      <w:r w:rsidR="00F61BAF">
        <w:rPr>
          <w:rFonts w:ascii="Times New Roman" w:eastAsia="Times New Roman" w:hAnsi="Times New Roman" w:cs="Times New Roman"/>
          <w:color w:val="000000"/>
          <w:sz w:val="28"/>
          <w:szCs w:val="28"/>
          <w:lang w:val="az-Latn-AZ" w:eastAsia="ru-RU"/>
        </w:rPr>
        <w:t>ro</w:t>
      </w:r>
      <w:r w:rsidR="003A458A">
        <w:rPr>
          <w:rFonts w:ascii="Times New Roman" w:eastAsia="Times New Roman" w:hAnsi="Times New Roman" w:cs="Times New Roman"/>
          <w:color w:val="000000"/>
          <w:sz w:val="28"/>
          <w:szCs w:val="28"/>
          <w:lang w:val="az-Latn-AZ" w:eastAsia="ru-RU"/>
        </w:rPr>
        <w:t>ksevazin),  antikoaqulyantlar (Heparin, Frakseparin, K</w:t>
      </w:r>
      <w:r w:rsidR="00F61BAF">
        <w:rPr>
          <w:rFonts w:ascii="Times New Roman" w:eastAsia="Times New Roman" w:hAnsi="Times New Roman" w:cs="Times New Roman"/>
          <w:color w:val="000000"/>
          <w:sz w:val="28"/>
          <w:szCs w:val="28"/>
          <w:lang w:val="az-Latn-AZ" w:eastAsia="ru-RU"/>
        </w:rPr>
        <w:t>leksan) vasitəsilə yaxşılaşdırmaq, toxuma mübadiləsini tənzimləmə (kompleks vitaminoterap</w:t>
      </w:r>
      <w:r w:rsidR="003A458A">
        <w:rPr>
          <w:rFonts w:ascii="Times New Roman" w:eastAsia="Times New Roman" w:hAnsi="Times New Roman" w:cs="Times New Roman"/>
          <w:color w:val="000000"/>
          <w:sz w:val="28"/>
          <w:szCs w:val="28"/>
          <w:lang w:val="az-Latn-AZ" w:eastAsia="ru-RU"/>
        </w:rPr>
        <w:t>iya), toxuma hipoksiyasına qarşı</w:t>
      </w:r>
      <w:r w:rsidR="00F61BAF">
        <w:rPr>
          <w:rFonts w:ascii="Times New Roman" w:eastAsia="Times New Roman" w:hAnsi="Times New Roman" w:cs="Times New Roman"/>
          <w:color w:val="000000"/>
          <w:sz w:val="28"/>
          <w:szCs w:val="28"/>
          <w:lang w:val="az-Latn-AZ" w:eastAsia="ru-RU"/>
        </w:rPr>
        <w:t xml:space="preserve"> antioksidantlar (C və E vitamini, L-kornitin, </w:t>
      </w:r>
      <w:r w:rsidR="003A458A">
        <w:rPr>
          <w:rFonts w:ascii="Times New Roman" w:eastAsia="Times New Roman" w:hAnsi="Times New Roman" w:cs="Times New Roman"/>
          <w:color w:val="000000"/>
          <w:sz w:val="28"/>
          <w:szCs w:val="28"/>
          <w:lang w:val="az-Latn-AZ" w:eastAsia="ru-RU"/>
        </w:rPr>
        <w:t xml:space="preserve">Sitoxrom C) təyin etmək, </w:t>
      </w:r>
      <w:r w:rsidR="00F61BAF">
        <w:rPr>
          <w:rFonts w:ascii="Times New Roman" w:eastAsia="Times New Roman" w:hAnsi="Times New Roman" w:cs="Times New Roman"/>
          <w:color w:val="000000"/>
          <w:sz w:val="28"/>
          <w:szCs w:val="28"/>
          <w:lang w:val="az-Latn-AZ" w:eastAsia="ru-RU"/>
        </w:rPr>
        <w:t>regenerasiyanı</w:t>
      </w:r>
      <w:r w:rsidR="003A458A">
        <w:rPr>
          <w:rFonts w:ascii="Times New Roman" w:eastAsia="Times New Roman" w:hAnsi="Times New Roman" w:cs="Times New Roman"/>
          <w:color w:val="000000"/>
          <w:sz w:val="28"/>
          <w:szCs w:val="28"/>
          <w:lang w:val="az-Latn-AZ" w:eastAsia="ru-RU"/>
        </w:rPr>
        <w:t xml:space="preserve"> sürətləndirməkdən (Solkoseril, Aktoveqin) ibarətdir. Xora sahəsindən götrülmüş yaxmalarda müəyyənləşdirilən bakterioloji flora və onların antibiotiklərə həssaslığına əsasən antibiotikoterapiya və funqositlərin təyini də ümumi müalicənin əsas komponentlərindəndir. Əyər xəstələrdə işemik ağrılar mövcuddursa, bu zaman mütləq ağrıkısicilər təyin edilməlidir.</w:t>
      </w:r>
    </w:p>
    <w:p w14:paraId="291CC447" w14:textId="77777777" w:rsidR="00347478" w:rsidRDefault="003A458A" w:rsidP="00E010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Yerli müalicə tədbirlərinə nekrektomiya, antiseptiklərlə sanasiya, proteolitik fermentlərlərin (</w:t>
      </w:r>
      <w:r w:rsidR="00347478">
        <w:rPr>
          <w:rFonts w:ascii="Times New Roman" w:eastAsia="Times New Roman" w:hAnsi="Times New Roman" w:cs="Times New Roman"/>
          <w:color w:val="000000"/>
          <w:sz w:val="28"/>
          <w:szCs w:val="28"/>
          <w:lang w:val="az-Latn-AZ" w:eastAsia="ru-RU"/>
        </w:rPr>
        <w:t>X</w:t>
      </w:r>
      <w:r>
        <w:rPr>
          <w:rFonts w:ascii="Times New Roman" w:eastAsia="Times New Roman" w:hAnsi="Times New Roman" w:cs="Times New Roman"/>
          <w:color w:val="000000"/>
          <w:sz w:val="28"/>
          <w:szCs w:val="28"/>
          <w:lang w:val="az-Latn-AZ" w:eastAsia="ru-RU"/>
        </w:rPr>
        <w:t xml:space="preserve">emopsin, </w:t>
      </w:r>
      <w:r w:rsidR="00347478">
        <w:rPr>
          <w:rFonts w:ascii="Times New Roman" w:eastAsia="Times New Roman" w:hAnsi="Times New Roman" w:cs="Times New Roman"/>
          <w:color w:val="000000"/>
          <w:sz w:val="28"/>
          <w:szCs w:val="28"/>
          <w:lang w:val="az-Latn-AZ" w:eastAsia="ru-RU"/>
        </w:rPr>
        <w:t>T</w:t>
      </w:r>
      <w:r>
        <w:rPr>
          <w:rFonts w:ascii="Times New Roman" w:eastAsia="Times New Roman" w:hAnsi="Times New Roman" w:cs="Times New Roman"/>
          <w:color w:val="000000"/>
          <w:sz w:val="28"/>
          <w:szCs w:val="28"/>
          <w:lang w:val="az-Latn-AZ" w:eastAsia="ru-RU"/>
        </w:rPr>
        <w:t xml:space="preserve">ripsin, </w:t>
      </w:r>
      <w:r w:rsidR="00347478">
        <w:rPr>
          <w:rFonts w:ascii="Times New Roman" w:eastAsia="Times New Roman" w:hAnsi="Times New Roman" w:cs="Times New Roman"/>
          <w:color w:val="000000"/>
          <w:sz w:val="28"/>
          <w:szCs w:val="28"/>
          <w:lang w:val="az-Latn-AZ" w:eastAsia="ru-RU"/>
        </w:rPr>
        <w:t>X</w:t>
      </w:r>
      <w:r>
        <w:rPr>
          <w:rFonts w:ascii="Times New Roman" w:eastAsia="Times New Roman" w:hAnsi="Times New Roman" w:cs="Times New Roman"/>
          <w:color w:val="000000"/>
          <w:sz w:val="28"/>
          <w:szCs w:val="28"/>
          <w:lang w:val="az-Latn-AZ" w:eastAsia="ru-RU"/>
        </w:rPr>
        <w:t>emotripsin) tətbiqi</w:t>
      </w:r>
      <w:r w:rsidR="00347478">
        <w:rPr>
          <w:rFonts w:ascii="Times New Roman" w:eastAsia="Times New Roman" w:hAnsi="Times New Roman" w:cs="Times New Roman"/>
          <w:color w:val="000000"/>
          <w:sz w:val="28"/>
          <w:szCs w:val="28"/>
          <w:lang w:val="az-Latn-AZ" w:eastAsia="ru-RU"/>
        </w:rPr>
        <w:t xml:space="preserve"> və s. daxil edilir. Yara təmizləndikdən və qranulyasiya başladıqdan sonra xora səthinə regenerasiyanı sürətləndirən məlhəmlərlə (İruksol, Levomikol, Solkoseril, Aktovegin) sarğılar qoyulur. Xora səthi böyük olçülərdə olduqda dəri köçrülməsi (autodermoplastika) həyata keçrilə bilər.</w:t>
      </w:r>
    </w:p>
    <w:p w14:paraId="4FA2A9EA" w14:textId="77777777" w:rsidR="00347478" w:rsidRDefault="00347478" w:rsidP="00E010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2E5D52D8" w14:textId="77777777" w:rsidR="00347478" w:rsidRDefault="00347478" w:rsidP="00E010E7">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Pr>
          <w:rFonts w:ascii="Times New Roman" w:eastAsia="Times New Roman" w:hAnsi="Times New Roman" w:cs="Times New Roman"/>
          <w:b/>
          <w:color w:val="000000"/>
          <w:sz w:val="36"/>
          <w:szCs w:val="36"/>
          <w:lang w:val="az-Latn-AZ" w:eastAsia="ru-RU"/>
        </w:rPr>
        <w:lastRenderedPageBreak/>
        <w:t xml:space="preserve">Yataq yaraları. </w:t>
      </w:r>
    </w:p>
    <w:p w14:paraId="4D400455" w14:textId="77777777" w:rsidR="00B42BA9" w:rsidRDefault="00347478" w:rsidP="00E010E7">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Qan təchizatının və ya sinir </w:t>
      </w:r>
      <w:r w:rsidR="00B42BA9">
        <w:rPr>
          <w:rFonts w:ascii="Times New Roman" w:eastAsia="Times New Roman" w:hAnsi="Times New Roman" w:cs="Times New Roman"/>
          <w:color w:val="000000"/>
          <w:sz w:val="28"/>
          <w:szCs w:val="28"/>
          <w:lang w:val="az-Latn-AZ" w:eastAsia="ru-RU"/>
        </w:rPr>
        <w:t>trofikasının pozulması fonunda,</w:t>
      </w:r>
      <w:r>
        <w:rPr>
          <w:rFonts w:ascii="Times New Roman" w:eastAsia="Times New Roman" w:hAnsi="Times New Roman" w:cs="Times New Roman"/>
          <w:color w:val="000000"/>
          <w:sz w:val="28"/>
          <w:szCs w:val="28"/>
          <w:lang w:val="az-Latn-AZ" w:eastAsia="ru-RU"/>
        </w:rPr>
        <w:t xml:space="preserve"> daimi təzyiq nəticəsində</w:t>
      </w:r>
      <w:r w:rsidR="00B42BA9">
        <w:rPr>
          <w:rFonts w:ascii="Times New Roman" w:eastAsia="Times New Roman" w:hAnsi="Times New Roman" w:cs="Times New Roman"/>
          <w:color w:val="000000"/>
          <w:sz w:val="28"/>
          <w:szCs w:val="28"/>
          <w:lang w:val="az-Latn-AZ" w:eastAsia="ru-RU"/>
        </w:rPr>
        <w:t xml:space="preserve"> yumşaq toxumaların yerli ölümünə (nekrozuna) yataq yarası deyilir</w:t>
      </w:r>
      <w:r w:rsidR="0046263B">
        <w:rPr>
          <w:rFonts w:ascii="Times New Roman" w:eastAsia="Times New Roman" w:hAnsi="Times New Roman" w:cs="Times New Roman"/>
          <w:color w:val="000000"/>
          <w:sz w:val="28"/>
          <w:szCs w:val="28"/>
          <w:lang w:val="az-Latn-AZ" w:eastAsia="ru-RU"/>
        </w:rPr>
        <w:t xml:space="preserve"> (şək.30)</w:t>
      </w:r>
      <w:r w:rsidR="00B42BA9">
        <w:rPr>
          <w:rFonts w:ascii="Times New Roman" w:eastAsia="Times New Roman" w:hAnsi="Times New Roman" w:cs="Times New Roman"/>
          <w:color w:val="000000"/>
          <w:sz w:val="28"/>
          <w:szCs w:val="28"/>
          <w:lang w:val="az-Latn-AZ" w:eastAsia="ru-RU"/>
        </w:rPr>
        <w:t>. Yataq yarasının əmələgəlmə səbəbləri aşağıdakılardır:</w:t>
      </w:r>
    </w:p>
    <w:p w14:paraId="2BF2FEE1"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Xəstələrə düzgün qulluq edilməməsi</w:t>
      </w:r>
    </w:p>
    <w:p w14:paraId="2428DAF3"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Həddən ziyadə köklük və ya arıqlıq</w:t>
      </w:r>
    </w:p>
    <w:p w14:paraId="4E64749E"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Quru dəri</w:t>
      </w:r>
    </w:p>
    <w:p w14:paraId="7EDAB127"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Qeyri iradi siyimə və defikasiya</w:t>
      </w:r>
    </w:p>
    <w:p w14:paraId="26CB2A9E"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Toxumaların trofikasının pozulmasına səbəb olan xəstəliklər</w:t>
      </w:r>
    </w:p>
    <w:p w14:paraId="5B2EB634"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Anemiya</w:t>
      </w:r>
    </w:p>
    <w:p w14:paraId="2A10DBAF"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Hərəki məhdudluq</w:t>
      </w:r>
    </w:p>
    <w:p w14:paraId="63C8868A"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Bədən hərarətinin yüksəlməsi və ya enməsi</w:t>
      </w:r>
    </w:p>
    <w:p w14:paraId="1EDE3E4B" w14:textId="77777777" w:rsidR="00490CFD" w:rsidRDefault="00490CFD" w:rsidP="00B42BA9">
      <w:pPr>
        <w:pStyle w:val="ad"/>
        <w:numPr>
          <w:ilvl w:val="0"/>
          <w:numId w:val="37"/>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Zülali qidaların yetərli qəbul edilməməsi</w:t>
      </w:r>
    </w:p>
    <w:p w14:paraId="4F0874C6" w14:textId="77777777" w:rsidR="00490CFD" w:rsidRDefault="00490CFD" w:rsidP="00490CF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1274AC3F" w14:textId="77777777" w:rsidR="00A01647" w:rsidRDefault="00A01647" w:rsidP="00A01647">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r>
        <w:rPr>
          <w:noProof/>
          <w:lang w:eastAsia="ru-RU"/>
        </w:rPr>
        <w:drawing>
          <wp:inline distT="0" distB="0" distL="0" distR="0" wp14:anchorId="5583921E" wp14:editId="33896609">
            <wp:extent cx="3759200" cy="2733964"/>
            <wp:effectExtent l="19050" t="0" r="0" b="0"/>
            <wp:docPr id="34" name="Рисунок 25" descr="Картинки по запросу пролеж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пролежни"/>
                    <pic:cNvPicPr>
                      <a:picLocks noChangeAspect="1" noChangeArrowheads="1"/>
                    </pic:cNvPicPr>
                  </pic:nvPicPr>
                  <pic:blipFill>
                    <a:blip r:embed="rId44" cstate="print"/>
                    <a:srcRect/>
                    <a:stretch>
                      <a:fillRect/>
                    </a:stretch>
                  </pic:blipFill>
                  <pic:spPr bwMode="auto">
                    <a:xfrm>
                      <a:off x="0" y="0"/>
                      <a:ext cx="3759200" cy="2733964"/>
                    </a:xfrm>
                    <a:prstGeom prst="rect">
                      <a:avLst/>
                    </a:prstGeom>
                    <a:noFill/>
                    <a:ln w="9525">
                      <a:noFill/>
                      <a:miter lim="800000"/>
                      <a:headEnd/>
                      <a:tailEnd/>
                    </a:ln>
                  </pic:spPr>
                </pic:pic>
              </a:graphicData>
            </a:graphic>
          </wp:inline>
        </w:drawing>
      </w:r>
    </w:p>
    <w:p w14:paraId="210097F9" w14:textId="77777777" w:rsidR="00A01647" w:rsidRDefault="0046263B" w:rsidP="0046263B">
      <w:pPr>
        <w:shd w:val="clear" w:color="auto" w:fill="FFFFFF"/>
        <w:spacing w:after="0" w:line="360" w:lineRule="auto"/>
        <w:ind w:firstLine="709"/>
        <w:jc w:val="center"/>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Şək.30.</w:t>
      </w:r>
    </w:p>
    <w:p w14:paraId="2ED2EFF1" w14:textId="77777777" w:rsidR="00A01647" w:rsidRDefault="00A01647" w:rsidP="00A01647">
      <w:pPr>
        <w:shd w:val="clear" w:color="auto" w:fill="FFFFFF"/>
        <w:spacing w:after="0" w:line="360" w:lineRule="auto"/>
        <w:jc w:val="center"/>
        <w:textAlignment w:val="baseline"/>
        <w:rPr>
          <w:rFonts w:ascii="Times New Roman" w:eastAsia="Times New Roman" w:hAnsi="Times New Roman" w:cs="Times New Roman"/>
          <w:color w:val="000000"/>
          <w:sz w:val="28"/>
          <w:szCs w:val="28"/>
          <w:lang w:val="az-Latn-AZ" w:eastAsia="ru-RU"/>
        </w:rPr>
      </w:pPr>
    </w:p>
    <w:p w14:paraId="6D4BCB23" w14:textId="77777777" w:rsidR="00490CFD" w:rsidRDefault="00490CFD" w:rsidP="00490CF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Yataq yaralarının əmələ gəlməsi</w:t>
      </w:r>
      <w:r w:rsidR="001F58EF">
        <w:rPr>
          <w:rFonts w:ascii="Times New Roman" w:eastAsia="Times New Roman" w:hAnsi="Times New Roman" w:cs="Times New Roman"/>
          <w:color w:val="000000"/>
          <w:sz w:val="28"/>
          <w:szCs w:val="28"/>
          <w:lang w:val="az-Latn-AZ" w:eastAsia="ru-RU"/>
        </w:rPr>
        <w:t xml:space="preserve"> 4</w:t>
      </w:r>
      <w:r>
        <w:rPr>
          <w:rFonts w:ascii="Times New Roman" w:eastAsia="Times New Roman" w:hAnsi="Times New Roman" w:cs="Times New Roman"/>
          <w:color w:val="000000"/>
          <w:sz w:val="28"/>
          <w:szCs w:val="28"/>
          <w:lang w:val="az-Latn-AZ" w:eastAsia="ru-RU"/>
        </w:rPr>
        <w:t xml:space="preserve"> mərhələ</w:t>
      </w:r>
      <w:r w:rsidR="001F58EF">
        <w:rPr>
          <w:rFonts w:ascii="Times New Roman" w:eastAsia="Times New Roman" w:hAnsi="Times New Roman" w:cs="Times New Roman"/>
          <w:color w:val="000000"/>
          <w:sz w:val="28"/>
          <w:szCs w:val="28"/>
          <w:lang w:val="az-Latn-AZ" w:eastAsia="ru-RU"/>
        </w:rPr>
        <w:t>də</w:t>
      </w:r>
      <w:r>
        <w:rPr>
          <w:rFonts w:ascii="Times New Roman" w:eastAsia="Times New Roman" w:hAnsi="Times New Roman" w:cs="Times New Roman"/>
          <w:color w:val="000000"/>
          <w:sz w:val="28"/>
          <w:szCs w:val="28"/>
          <w:lang w:val="az-Latn-AZ" w:eastAsia="ru-RU"/>
        </w:rPr>
        <w:t xml:space="preserve"> baş verir</w:t>
      </w:r>
      <w:r w:rsidR="001F58EF">
        <w:rPr>
          <w:rFonts w:ascii="Times New Roman" w:eastAsia="Times New Roman" w:hAnsi="Times New Roman" w:cs="Times New Roman"/>
          <w:color w:val="000000"/>
          <w:sz w:val="28"/>
          <w:szCs w:val="28"/>
          <w:lang w:val="az-Latn-AZ" w:eastAsia="ru-RU"/>
        </w:rPr>
        <w:t>:</w:t>
      </w:r>
    </w:p>
    <w:p w14:paraId="0FBCEEB6" w14:textId="77777777" w:rsidR="001F58EF" w:rsidRDefault="001F58EF" w:rsidP="001F58EF">
      <w:pPr>
        <w:pStyle w:val="ad"/>
        <w:numPr>
          <w:ilvl w:val="0"/>
          <w:numId w:val="38"/>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Dəri tamlığı pozulmayıb. Dəridə yaranan hiperemiya təzyiq götrüldükdən sonra belə keçmir.</w:t>
      </w:r>
    </w:p>
    <w:p w14:paraId="5E1E6C4B" w14:textId="77777777" w:rsidR="001F58EF" w:rsidRDefault="001F58EF" w:rsidP="001F58EF">
      <w:pPr>
        <w:pStyle w:val="ad"/>
        <w:numPr>
          <w:ilvl w:val="0"/>
          <w:numId w:val="38"/>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 xml:space="preserve">Dəri tamlığının pozulması və prosesin dərialtı yumşaq toxuma qatına yayılması. </w:t>
      </w:r>
    </w:p>
    <w:p w14:paraId="502D7195" w14:textId="77777777" w:rsidR="001F58EF" w:rsidRDefault="001F58EF" w:rsidP="001F58EF">
      <w:pPr>
        <w:pStyle w:val="ad"/>
        <w:numPr>
          <w:ilvl w:val="0"/>
          <w:numId w:val="38"/>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Dəri tamlığının əzələ qatına qətər pozulması və sonuncuya sirayət etməsi. </w:t>
      </w:r>
    </w:p>
    <w:p w14:paraId="7A6B3006" w14:textId="77777777" w:rsidR="001F58EF" w:rsidRDefault="001F58EF" w:rsidP="001F58EF">
      <w:pPr>
        <w:pStyle w:val="ad"/>
        <w:numPr>
          <w:ilvl w:val="0"/>
          <w:numId w:val="38"/>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Bütün yumşaq toxuma qatının zədələnməsi. Dibi vətərlərdən və hətda sümükdən təşkil olunmuş boşluğun yaranması.</w:t>
      </w:r>
    </w:p>
    <w:p w14:paraId="7D1E60A5" w14:textId="77777777" w:rsidR="001F58EF" w:rsidRDefault="001F58EF" w:rsidP="001F58E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Xəstəliyin 3-4-cü mərhələlərində cərrahi müdaxilə qaçılmazdır. </w:t>
      </w:r>
    </w:p>
    <w:p w14:paraId="116E8D8F" w14:textId="77777777" w:rsidR="00A94766" w:rsidRDefault="001F58EF" w:rsidP="00A9476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Yataq yaraları əsasən büzdüm, kürək, daban, qabırqalar, ayaq barmaqları, </w:t>
      </w:r>
      <w:r w:rsidR="00A94766">
        <w:rPr>
          <w:rFonts w:ascii="Times New Roman" w:eastAsia="Times New Roman" w:hAnsi="Times New Roman" w:cs="Times New Roman"/>
          <w:color w:val="000000"/>
          <w:sz w:val="28"/>
          <w:szCs w:val="28"/>
          <w:lang w:val="az-Latn-AZ" w:eastAsia="ru-RU"/>
        </w:rPr>
        <w:t>bud sümüyünün böyük burması, pəncə, oturaq sümüyü, ön üst qalça tini və dirsək oynağı nahiyyələrində əmələ gəlir. Yataq yaraları sınıqlar zamanı qoyulmuş qips sarğılarının təsirindən dəridə və diş protezlərinin təsirindən ağızın selikli qişasında əmələ gələ bilər. Əyər toxumalara mexaniki təsirin gücü kapillyar damarların mənfəzindəki təzyiqdən yüksək olarsa və bu hal uzun müddət davam edərsə yataq yarasının əmələ gəlməsi qaçılmazdır.</w:t>
      </w:r>
    </w:p>
    <w:p w14:paraId="593964EA" w14:textId="77777777" w:rsidR="00347478" w:rsidRDefault="00A94766" w:rsidP="00A9476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Yataq yaralarının əsas müalicə vasitələri aşağıdakılardır:</w:t>
      </w:r>
    </w:p>
    <w:p w14:paraId="09E1472B" w14:textId="77777777" w:rsidR="00A94766" w:rsidRDefault="00A94766"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Antibakterial preparatlar və funqositlər.</w:t>
      </w:r>
    </w:p>
    <w:p w14:paraId="2273EE27" w14:textId="77777777" w:rsidR="00A94766" w:rsidRDefault="00A94766"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Nekrolitik preparatlar (Tripsin, Xemopsin, Xemotripsin, Kollagenaza, Dezoksi-ribonukleaza)</w:t>
      </w:r>
    </w:p>
    <w:p w14:paraId="5484041E" w14:textId="77777777" w:rsidR="00A94766" w:rsidRDefault="0093774A"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Dehidrotasiyaedicilər – hiperosmolyar preparatlar. </w:t>
      </w:r>
    </w:p>
    <w:p w14:paraId="679EC458" w14:textId="77777777" w:rsidR="00377FBA" w:rsidRDefault="00377FBA"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Anqioprotektorlar – mikrosirkulyasiyanı yaxşılaşdıran preparatlar (pentoksifillin, vazoprostan).</w:t>
      </w:r>
    </w:p>
    <w:p w14:paraId="50DF4ED1" w14:textId="77777777" w:rsidR="00377FBA" w:rsidRDefault="00377FBA"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İltihab əleyhina preparatlar (deksametazon, hidrokortizon, prednizolon).</w:t>
      </w:r>
    </w:p>
    <w:p w14:paraId="21DF8284" w14:textId="77777777" w:rsidR="00377FBA" w:rsidRDefault="00377FBA"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Reparativ proseslərin stimulyatorları (Vinilin, İruksol, Levomikol, Aktovegin, Solkosetil məlhəmləri)</w:t>
      </w:r>
    </w:p>
    <w:p w14:paraId="169ECC96" w14:textId="77777777" w:rsidR="00377FBA" w:rsidRDefault="00377FBA" w:rsidP="00A94766">
      <w:pPr>
        <w:pStyle w:val="ad"/>
        <w:numPr>
          <w:ilvl w:val="0"/>
          <w:numId w:val="40"/>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Müasir gümüş tərkibli preparatlar (Arqovit, Arqokrem, Arqogel, Dermazin)</w:t>
      </w:r>
    </w:p>
    <w:p w14:paraId="651B46AB" w14:textId="77777777" w:rsidR="00377FBA" w:rsidRDefault="00377FBA" w:rsidP="00377FBA">
      <w:p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p>
    <w:p w14:paraId="62730674" w14:textId="77777777" w:rsidR="00377FBA" w:rsidRDefault="00377FBA" w:rsidP="00377FBA">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Xüsusi əhəmiyyət kəsb edən məsələ yataq yaralarının profilaktikasıdır. Burada əsas məsələ xəstənin dərisinə qulluq (tez-tez silinməsi), yataq örtüklərinin </w:t>
      </w:r>
      <w:r>
        <w:rPr>
          <w:rFonts w:ascii="Times New Roman" w:eastAsia="Times New Roman" w:hAnsi="Times New Roman" w:cs="Times New Roman"/>
          <w:color w:val="000000"/>
          <w:sz w:val="28"/>
          <w:szCs w:val="28"/>
          <w:lang w:val="az-Latn-AZ" w:eastAsia="ru-RU"/>
        </w:rPr>
        <w:lastRenderedPageBreak/>
        <w:t>tez-tez dəyişdirilməsi, ütülənməsi və qırışların olmaması,</w:t>
      </w:r>
      <w:r w:rsidR="00F464A3">
        <w:rPr>
          <w:rFonts w:ascii="Times New Roman" w:eastAsia="Times New Roman" w:hAnsi="Times New Roman" w:cs="Times New Roman"/>
          <w:color w:val="000000"/>
          <w:sz w:val="28"/>
          <w:szCs w:val="28"/>
          <w:lang w:val="az-Latn-AZ" w:eastAsia="ru-RU"/>
        </w:rPr>
        <w:t xml:space="preserve"> xəstələrin ən azı 2 saatdan bir çevrilərək vəziyyətinin dəyişdirilməsi, xüsusi massaj edici havalı döşəklərdən istifadə olunmasından ibarətdir. Bu tədbirlər hərəkətsiz qalmış xəstələrin ilk müalicə günündən başlanılmalı və sona qədər davam etdirilməlidir. </w:t>
      </w:r>
    </w:p>
    <w:p w14:paraId="71CB8567" w14:textId="77777777" w:rsidR="00347478" w:rsidRDefault="00F464A3" w:rsidP="00F464A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Funksional çarpayıları olan xəstəxanalarda xəstələrə qulluq daha əlverişlidir. Bu çarpayılarda xəstənin baş və gövdə nahiyyəsini, aşağı ətraflarını qaldırıb-endirmək mümkün olur. Nəticədə bədənin bəlli bir nahiyyəsinə davamlı təzyiqin qadşısı alınır ki, bu da yataq yarasının əmələ gəlməsinin qarşısını almağa köməklik göstərmiş olur. </w:t>
      </w:r>
    </w:p>
    <w:p w14:paraId="27C9A486" w14:textId="77777777" w:rsidR="00F55706" w:rsidRDefault="00F55706" w:rsidP="00F464A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7DB975ED" w14:textId="77777777" w:rsidR="00F55706" w:rsidRDefault="00F55706" w:rsidP="00F464A3">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Pr>
          <w:rFonts w:ascii="Times New Roman" w:eastAsia="Times New Roman" w:hAnsi="Times New Roman" w:cs="Times New Roman"/>
          <w:b/>
          <w:color w:val="000000"/>
          <w:sz w:val="36"/>
          <w:szCs w:val="36"/>
          <w:lang w:val="az-Latn-AZ" w:eastAsia="ru-RU"/>
        </w:rPr>
        <w:t>Fistula.</w:t>
      </w:r>
    </w:p>
    <w:p w14:paraId="4EEE0FB7" w14:textId="77777777" w:rsidR="00BB6DB0" w:rsidRDefault="00196AA3" w:rsidP="00F464A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Fistula - bədən boşluqlarını (o cümlədən patoloji) və ya boşluqlu orqanları xaric mühütlə, yaxud da öz aralarında birləşdirən kanaldır. Bu, üzəri epitellə və ya qranulyasion toxuma il örtülmüş kanal formasındadır.</w:t>
      </w:r>
      <w:r w:rsidR="00BB6DB0">
        <w:rPr>
          <w:rFonts w:ascii="Times New Roman" w:eastAsia="Times New Roman" w:hAnsi="Times New Roman" w:cs="Times New Roman"/>
          <w:color w:val="000000"/>
          <w:sz w:val="28"/>
          <w:szCs w:val="28"/>
          <w:lang w:val="az-Latn-AZ" w:eastAsia="ru-RU"/>
        </w:rPr>
        <w:t xml:space="preserve"> Xarakterinə görə müxtəlif  patoloji proseslərdən sonra yaranan və müxtəlif boşluqlu orqanların möhtəviyyatının xaric olunması məqsədilə cərrahi müdaxilə yolu ilə yaradılmış fistulalar aird edilir.</w:t>
      </w:r>
    </w:p>
    <w:p w14:paraId="1DDDBAD2" w14:textId="77777777" w:rsidR="0030207F" w:rsidRDefault="00BB6DB0" w:rsidP="00F464A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Fistulalar əsasən lokalozasiyasına görə və divarını təşkil edən toxumanın morfoloji qruluşuna görə təsnif olunur. </w:t>
      </w:r>
      <w:r w:rsidR="0030207F">
        <w:rPr>
          <w:rFonts w:ascii="Times New Roman" w:eastAsia="Times New Roman" w:hAnsi="Times New Roman" w:cs="Times New Roman"/>
          <w:color w:val="000000"/>
          <w:sz w:val="28"/>
          <w:szCs w:val="28"/>
          <w:lang w:val="az-Latn-AZ" w:eastAsia="ru-RU"/>
        </w:rPr>
        <w:t>Lokalizasiyasına görə:</w:t>
      </w:r>
    </w:p>
    <w:p w14:paraId="5E54CDDF" w14:textId="77777777" w:rsidR="00BB6DB0" w:rsidRDefault="0030207F" w:rsidP="0030207F">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Mədə fistulaları - əsasən mədə rezeksiyası əməliyyatında</w:t>
      </w:r>
      <w:r w:rsidR="001A1688">
        <w:rPr>
          <w:rFonts w:ascii="Times New Roman" w:eastAsia="Times New Roman" w:hAnsi="Times New Roman" w:cs="Times New Roman"/>
          <w:color w:val="000000"/>
          <w:sz w:val="28"/>
          <w:szCs w:val="28"/>
          <w:lang w:val="az-Latn-AZ" w:eastAsia="ru-RU"/>
        </w:rPr>
        <w:t>n</w:t>
      </w:r>
      <w:r>
        <w:rPr>
          <w:rFonts w:ascii="Times New Roman" w:eastAsia="Times New Roman" w:hAnsi="Times New Roman" w:cs="Times New Roman"/>
          <w:color w:val="000000"/>
          <w:sz w:val="28"/>
          <w:szCs w:val="28"/>
          <w:lang w:val="az-Latn-AZ" w:eastAsia="ru-RU"/>
        </w:rPr>
        <w:t xml:space="preserve"> sonra yaranır. Bu növ fistulalar qida borusunun və mədə girəcəyinin müxtəlif səbəblərdən (əsasən şiş mənşəli) tutulmaları zamanı da cərrahi müdaxilə yolu ilə süni surətdə</w:t>
      </w:r>
      <w:r w:rsidR="003D6275">
        <w:rPr>
          <w:rFonts w:ascii="Times New Roman" w:eastAsia="Times New Roman" w:hAnsi="Times New Roman" w:cs="Times New Roman"/>
          <w:color w:val="000000"/>
          <w:sz w:val="28"/>
          <w:szCs w:val="28"/>
          <w:lang w:val="az-Latn-AZ" w:eastAsia="ru-RU"/>
        </w:rPr>
        <w:t xml:space="preserve"> xəstəni qidalandırmaq məqsədilə də</w:t>
      </w:r>
      <w:r>
        <w:rPr>
          <w:rFonts w:ascii="Times New Roman" w:eastAsia="Times New Roman" w:hAnsi="Times New Roman" w:cs="Times New Roman"/>
          <w:color w:val="000000"/>
          <w:sz w:val="28"/>
          <w:szCs w:val="28"/>
          <w:lang w:val="az-Latn-AZ" w:eastAsia="ru-RU"/>
        </w:rPr>
        <w:t xml:space="preserve"> yaradıla bilər.</w:t>
      </w:r>
      <w:r w:rsidR="001A1688">
        <w:rPr>
          <w:rFonts w:ascii="Times New Roman" w:eastAsia="Times New Roman" w:hAnsi="Times New Roman" w:cs="Times New Roman"/>
          <w:color w:val="000000"/>
          <w:sz w:val="28"/>
          <w:szCs w:val="28"/>
          <w:lang w:val="az-Latn-AZ" w:eastAsia="ru-RU"/>
        </w:rPr>
        <w:t xml:space="preserve"> Bu əməliyyat qastrostoma adlanır.</w:t>
      </w:r>
    </w:p>
    <w:p w14:paraId="766ADE11" w14:textId="77777777" w:rsidR="0030207F" w:rsidRDefault="0030207F" w:rsidP="0030207F">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Düz bağırsaq fistulaları – 2 forması var: 1. Anorektal; 2. Pararektal</w:t>
      </w:r>
      <w:r w:rsidR="0046263B">
        <w:rPr>
          <w:rFonts w:ascii="Times New Roman" w:eastAsia="Times New Roman" w:hAnsi="Times New Roman" w:cs="Times New Roman"/>
          <w:color w:val="000000"/>
          <w:sz w:val="28"/>
          <w:szCs w:val="28"/>
          <w:lang w:val="az-Latn-AZ" w:eastAsia="ru-RU"/>
        </w:rPr>
        <w:t xml:space="preserve"> (şək</w:t>
      </w:r>
      <w:r>
        <w:rPr>
          <w:rFonts w:ascii="Times New Roman" w:eastAsia="Times New Roman" w:hAnsi="Times New Roman" w:cs="Times New Roman"/>
          <w:color w:val="000000"/>
          <w:sz w:val="28"/>
          <w:szCs w:val="28"/>
          <w:lang w:val="az-Latn-AZ" w:eastAsia="ru-RU"/>
        </w:rPr>
        <w:t>.</w:t>
      </w:r>
      <w:r w:rsidR="00AE21DC">
        <w:rPr>
          <w:rFonts w:ascii="Times New Roman" w:eastAsia="Times New Roman" w:hAnsi="Times New Roman" w:cs="Times New Roman"/>
          <w:color w:val="000000"/>
          <w:sz w:val="28"/>
          <w:szCs w:val="28"/>
          <w:lang w:val="az-Latn-AZ" w:eastAsia="ru-RU"/>
        </w:rPr>
        <w:t>31).</w:t>
      </w:r>
    </w:p>
    <w:p w14:paraId="7CD62E41" w14:textId="77777777" w:rsidR="0030207F" w:rsidRDefault="0030207F" w:rsidP="0030207F">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Rektovaginal fistulalar – düz bağırsaq uşaqlıq yolu arakəsməsinin zədələnməsi və ya patoloji prosesləri zamanı yaranır</w:t>
      </w:r>
      <w:r w:rsidR="00AE21DC">
        <w:rPr>
          <w:rFonts w:ascii="Times New Roman" w:eastAsia="Times New Roman" w:hAnsi="Times New Roman" w:cs="Times New Roman"/>
          <w:color w:val="000000"/>
          <w:sz w:val="28"/>
          <w:szCs w:val="28"/>
          <w:lang w:val="az-Latn-AZ" w:eastAsia="ru-RU"/>
        </w:rPr>
        <w:t xml:space="preserve"> (şək.32)</w:t>
      </w:r>
      <w:r>
        <w:rPr>
          <w:rFonts w:ascii="Times New Roman" w:eastAsia="Times New Roman" w:hAnsi="Times New Roman" w:cs="Times New Roman"/>
          <w:color w:val="000000"/>
          <w:sz w:val="28"/>
          <w:szCs w:val="28"/>
          <w:lang w:val="az-Latn-AZ" w:eastAsia="ru-RU"/>
        </w:rPr>
        <w:t>.</w:t>
      </w:r>
    </w:p>
    <w:p w14:paraId="3FB96C06" w14:textId="77777777" w:rsidR="00AE21DC" w:rsidRPr="00AE21DC" w:rsidRDefault="00AE21DC" w:rsidP="00AE21DC">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sidRPr="00AE21DC">
        <w:rPr>
          <w:rFonts w:ascii="Times New Roman" w:eastAsia="Times New Roman" w:hAnsi="Times New Roman" w:cs="Times New Roman"/>
          <w:color w:val="000000"/>
          <w:sz w:val="28"/>
          <w:szCs w:val="28"/>
          <w:lang w:val="az-Latn-AZ" w:eastAsia="ru-RU"/>
        </w:rPr>
        <w:t>Uşaqlıq yolu - sidik kisəsi arası fistula</w:t>
      </w:r>
      <w:r>
        <w:rPr>
          <w:rFonts w:ascii="Times New Roman" w:eastAsia="Times New Roman" w:hAnsi="Times New Roman" w:cs="Times New Roman"/>
          <w:color w:val="000000"/>
          <w:sz w:val="28"/>
          <w:szCs w:val="28"/>
          <w:lang w:val="az-Latn-AZ" w:eastAsia="ru-RU"/>
        </w:rPr>
        <w:t xml:space="preserve"> (şək.33)</w:t>
      </w:r>
      <w:r w:rsidRPr="00AE21DC">
        <w:rPr>
          <w:rFonts w:ascii="Times New Roman" w:eastAsia="Times New Roman" w:hAnsi="Times New Roman" w:cs="Times New Roman"/>
          <w:color w:val="000000"/>
          <w:sz w:val="28"/>
          <w:szCs w:val="28"/>
          <w:lang w:val="az-Latn-AZ" w:eastAsia="ru-RU"/>
        </w:rPr>
        <w:t>.</w:t>
      </w:r>
    </w:p>
    <w:p w14:paraId="4771F81F" w14:textId="77777777" w:rsidR="0030207F" w:rsidRDefault="0030207F" w:rsidP="0030207F">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lastRenderedPageBreak/>
        <w:t>Duodenal – on iki barmaq bağırsaqın xarici fistulası, dəri səthinə açılır.</w:t>
      </w:r>
    </w:p>
    <w:p w14:paraId="7A48A436" w14:textId="77777777" w:rsidR="0030207F" w:rsidRDefault="00AE21DC" w:rsidP="0030207F">
      <w:pPr>
        <w:pStyle w:val="ad"/>
        <w:numPr>
          <w:ilvl w:val="0"/>
          <w:numId w:val="45"/>
        </w:numPr>
        <w:shd w:val="clear" w:color="auto" w:fill="FFFFFF"/>
        <w:spacing w:after="0" w:line="360" w:lineRule="auto"/>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Traxeal və b</w:t>
      </w:r>
      <w:r w:rsidR="0030207F">
        <w:rPr>
          <w:rFonts w:ascii="Times New Roman" w:eastAsia="Times New Roman" w:hAnsi="Times New Roman" w:cs="Times New Roman"/>
          <w:color w:val="000000"/>
          <w:sz w:val="28"/>
          <w:szCs w:val="28"/>
          <w:lang w:val="az-Latn-AZ" w:eastAsia="ru-RU"/>
        </w:rPr>
        <w:t xml:space="preserve">ronxeal fistulalar – </w:t>
      </w:r>
      <w:r>
        <w:rPr>
          <w:rFonts w:ascii="Times New Roman" w:eastAsia="Times New Roman" w:hAnsi="Times New Roman" w:cs="Times New Roman"/>
          <w:color w:val="000000"/>
          <w:sz w:val="28"/>
          <w:szCs w:val="28"/>
          <w:lang w:val="az-Latn-AZ" w:eastAsia="ru-RU"/>
        </w:rPr>
        <w:t xml:space="preserve">traxeya ilə qida borusu (şək.34) və </w:t>
      </w:r>
      <w:r w:rsidR="0030207F">
        <w:rPr>
          <w:rFonts w:ascii="Times New Roman" w:eastAsia="Times New Roman" w:hAnsi="Times New Roman" w:cs="Times New Roman"/>
          <w:color w:val="000000"/>
          <w:sz w:val="28"/>
          <w:szCs w:val="28"/>
          <w:lang w:val="az-Latn-AZ" w:eastAsia="ru-RU"/>
        </w:rPr>
        <w:t xml:space="preserve"> </w:t>
      </w:r>
      <w:r>
        <w:rPr>
          <w:rFonts w:ascii="Times New Roman" w:eastAsia="Times New Roman" w:hAnsi="Times New Roman" w:cs="Times New Roman"/>
          <w:color w:val="000000"/>
          <w:sz w:val="28"/>
          <w:szCs w:val="28"/>
          <w:lang w:val="az-Latn-AZ" w:eastAsia="ru-RU"/>
        </w:rPr>
        <w:t xml:space="preserve">bronx mənfəzi ilə </w:t>
      </w:r>
      <w:r w:rsidR="0030207F">
        <w:rPr>
          <w:rFonts w:ascii="Times New Roman" w:eastAsia="Times New Roman" w:hAnsi="Times New Roman" w:cs="Times New Roman"/>
          <w:color w:val="000000"/>
          <w:sz w:val="28"/>
          <w:szCs w:val="28"/>
          <w:lang w:val="az-Latn-AZ" w:eastAsia="ru-RU"/>
        </w:rPr>
        <w:t xml:space="preserve">plevra boşluğu </w:t>
      </w:r>
      <w:r>
        <w:rPr>
          <w:rFonts w:ascii="Times New Roman" w:eastAsia="Times New Roman" w:hAnsi="Times New Roman" w:cs="Times New Roman"/>
          <w:color w:val="000000"/>
          <w:sz w:val="28"/>
          <w:szCs w:val="28"/>
          <w:lang w:val="az-Latn-AZ" w:eastAsia="ru-RU"/>
        </w:rPr>
        <w:t>arasında patoloji əlaqələnmə</w:t>
      </w:r>
      <w:r w:rsidR="0030207F">
        <w:rPr>
          <w:rFonts w:ascii="Times New Roman" w:eastAsia="Times New Roman" w:hAnsi="Times New Roman" w:cs="Times New Roman"/>
          <w:color w:val="000000"/>
          <w:sz w:val="28"/>
          <w:szCs w:val="28"/>
          <w:lang w:val="az-Latn-AZ" w:eastAsia="ru-RU"/>
        </w:rPr>
        <w:t>.</w:t>
      </w:r>
    </w:p>
    <w:p w14:paraId="4FD09B7C" w14:textId="77777777" w:rsidR="00C60FC8" w:rsidRDefault="00C60FC8" w:rsidP="001A168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Patoloji anatomik qruluşuna görə dodaqvari vi borulu fistulalar aird edilir. Dodaqvari fistulaların səthi boşluqlu orqanların selikli qişa epiteli ilə örtülmüş olur. Bu növ fistulalar yerli konservativ müalicə üsulları ilə sağalmır və yeganə müalicə üsulu cərrahidir. Borulu fis</w:t>
      </w:r>
      <w:r w:rsidR="00AE21DC">
        <w:rPr>
          <w:rFonts w:ascii="Times New Roman" w:eastAsia="Times New Roman" w:hAnsi="Times New Roman" w:cs="Times New Roman"/>
          <w:color w:val="000000"/>
          <w:sz w:val="28"/>
          <w:szCs w:val="28"/>
          <w:lang w:val="az-Latn-AZ" w:eastAsia="ru-RU"/>
        </w:rPr>
        <w:t>t</w:t>
      </w:r>
      <w:r>
        <w:rPr>
          <w:rFonts w:ascii="Times New Roman" w:eastAsia="Times New Roman" w:hAnsi="Times New Roman" w:cs="Times New Roman"/>
          <w:color w:val="000000"/>
          <w:sz w:val="28"/>
          <w:szCs w:val="28"/>
          <w:lang w:val="az-Latn-AZ" w:eastAsia="ru-RU"/>
        </w:rPr>
        <w:t xml:space="preserve">ulaların divarı isə qranulyasion toxuma ilə örtülmüş olur və adətən əməliyyat olunmadan sağala bilir.  </w:t>
      </w:r>
    </w:p>
    <w:p w14:paraId="10E9C53B" w14:textId="77777777" w:rsidR="009A413F" w:rsidRDefault="009A413F" w:rsidP="00C60FC8">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sidRPr="009A413F">
        <w:rPr>
          <w:rFonts w:ascii="Times New Roman" w:eastAsia="Times New Roman" w:hAnsi="Times New Roman" w:cs="Times New Roman"/>
          <w:b/>
          <w:noProof/>
          <w:color w:val="000000"/>
          <w:sz w:val="36"/>
          <w:szCs w:val="36"/>
          <w:lang w:eastAsia="ru-RU"/>
        </w:rPr>
        <w:drawing>
          <wp:inline distT="0" distB="0" distL="0" distR="0" wp14:anchorId="391C38A4" wp14:editId="0AB5CF76">
            <wp:extent cx="2171700" cy="2114550"/>
            <wp:effectExtent l="19050" t="0" r="0" b="0"/>
            <wp:docPr id="46" name="Рисунок 28" descr="C:\Users\Elnur\Desktop\Рисунок16.jpg"/>
            <wp:cNvGraphicFramePr/>
            <a:graphic xmlns:a="http://schemas.openxmlformats.org/drawingml/2006/main">
              <a:graphicData uri="http://schemas.openxmlformats.org/drawingml/2006/picture">
                <pic:pic xmlns:pic="http://schemas.openxmlformats.org/drawingml/2006/picture">
                  <pic:nvPicPr>
                    <pic:cNvPr id="361474" name="Picture 2" descr="C:\Users\Elnur\Desktop\Рисунок16.jpg"/>
                    <pic:cNvPicPr>
                      <a:picLocks noChangeAspect="1" noChangeArrowheads="1"/>
                    </pic:cNvPicPr>
                  </pic:nvPicPr>
                  <pic:blipFill>
                    <a:blip r:embed="rId45" cstate="print"/>
                    <a:srcRect/>
                    <a:stretch>
                      <a:fillRect/>
                    </a:stretch>
                  </pic:blipFill>
                  <pic:spPr bwMode="auto">
                    <a:xfrm>
                      <a:off x="0" y="0"/>
                      <a:ext cx="2171700" cy="2114550"/>
                    </a:xfrm>
                    <a:prstGeom prst="rect">
                      <a:avLst/>
                    </a:prstGeom>
                    <a:noFill/>
                  </pic:spPr>
                </pic:pic>
              </a:graphicData>
            </a:graphic>
          </wp:inline>
        </w:drawing>
      </w:r>
    </w:p>
    <w:p w14:paraId="73403276" w14:textId="77777777" w:rsidR="009A413F" w:rsidRDefault="009A413F"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Şək. </w:t>
      </w:r>
      <w:r w:rsidR="0046263B">
        <w:rPr>
          <w:rFonts w:ascii="Times New Roman" w:eastAsia="Times New Roman" w:hAnsi="Times New Roman" w:cs="Times New Roman"/>
          <w:color w:val="000000"/>
          <w:sz w:val="28"/>
          <w:szCs w:val="28"/>
          <w:lang w:val="az-Latn-AZ" w:eastAsia="ru-RU"/>
        </w:rPr>
        <w:t xml:space="preserve">31. </w:t>
      </w:r>
      <w:r>
        <w:rPr>
          <w:rFonts w:ascii="Times New Roman" w:eastAsia="Times New Roman" w:hAnsi="Times New Roman" w:cs="Times New Roman"/>
          <w:color w:val="000000"/>
          <w:sz w:val="28"/>
          <w:szCs w:val="28"/>
          <w:lang w:val="az-Latn-AZ" w:eastAsia="ru-RU"/>
        </w:rPr>
        <w:t>Düz bağırsaq fistulası.</w:t>
      </w:r>
    </w:p>
    <w:p w14:paraId="00DCC465" w14:textId="77777777" w:rsidR="00AE21DC" w:rsidRDefault="00AE21DC"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AE21DC">
        <w:rPr>
          <w:rFonts w:ascii="Times New Roman" w:eastAsia="Times New Roman" w:hAnsi="Times New Roman" w:cs="Times New Roman"/>
          <w:noProof/>
          <w:color w:val="000000"/>
          <w:sz w:val="28"/>
          <w:szCs w:val="28"/>
          <w:lang w:eastAsia="ru-RU"/>
        </w:rPr>
        <w:drawing>
          <wp:inline distT="0" distB="0" distL="0" distR="0" wp14:anchorId="7BE49A36" wp14:editId="0BFCFA3D">
            <wp:extent cx="3131993" cy="2756154"/>
            <wp:effectExtent l="19050" t="0" r="0" b="0"/>
            <wp:docPr id="42" name="Рисунок 31" descr="Свищи влагал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вищи влагалища"/>
                    <pic:cNvPicPr>
                      <a:picLocks noChangeAspect="1" noChangeArrowheads="1"/>
                    </pic:cNvPicPr>
                  </pic:nvPicPr>
                  <pic:blipFill>
                    <a:blip r:embed="rId46" cstate="print"/>
                    <a:srcRect/>
                    <a:stretch>
                      <a:fillRect/>
                    </a:stretch>
                  </pic:blipFill>
                  <pic:spPr bwMode="auto">
                    <a:xfrm>
                      <a:off x="0" y="0"/>
                      <a:ext cx="3131993" cy="2756154"/>
                    </a:xfrm>
                    <a:prstGeom prst="rect">
                      <a:avLst/>
                    </a:prstGeom>
                    <a:noFill/>
                    <a:ln w="9525">
                      <a:noFill/>
                      <a:miter lim="800000"/>
                      <a:headEnd/>
                      <a:tailEnd/>
                    </a:ln>
                  </pic:spPr>
                </pic:pic>
              </a:graphicData>
            </a:graphic>
          </wp:inline>
        </w:drawing>
      </w:r>
    </w:p>
    <w:p w14:paraId="3066FCFB" w14:textId="77777777" w:rsidR="00AE21DC" w:rsidRDefault="00AE21DC" w:rsidP="00AE21D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 32. Rekto-vaginal fistula.</w:t>
      </w:r>
    </w:p>
    <w:p w14:paraId="7A03FC0D" w14:textId="77777777" w:rsidR="00AE21DC" w:rsidRDefault="00AE21DC"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05E98662" w14:textId="77777777" w:rsidR="009A413F" w:rsidRDefault="009A413F"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6AD51F03" w14:textId="77777777" w:rsidR="009A413F" w:rsidRDefault="009A413F"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9A413F">
        <w:rPr>
          <w:rFonts w:ascii="Times New Roman" w:eastAsia="Times New Roman" w:hAnsi="Times New Roman" w:cs="Times New Roman"/>
          <w:noProof/>
          <w:color w:val="000000"/>
          <w:sz w:val="28"/>
          <w:szCs w:val="28"/>
          <w:lang w:eastAsia="ru-RU"/>
        </w:rPr>
        <w:lastRenderedPageBreak/>
        <w:drawing>
          <wp:inline distT="0" distB="0" distL="0" distR="0" wp14:anchorId="0318A9F1" wp14:editId="643C235E">
            <wp:extent cx="3648075" cy="2867025"/>
            <wp:effectExtent l="19050" t="0" r="9525" b="0"/>
            <wp:docPr id="47" name="Рисунок 29"/>
            <wp:cNvGraphicFramePr/>
            <a:graphic xmlns:a="http://schemas.openxmlformats.org/drawingml/2006/main">
              <a:graphicData uri="http://schemas.openxmlformats.org/drawingml/2006/picture">
                <pic:pic xmlns:pic="http://schemas.openxmlformats.org/drawingml/2006/picture">
                  <pic:nvPicPr>
                    <pic:cNvPr id="336927" name="Picture 31"/>
                    <pic:cNvPicPr>
                      <a:picLocks noChangeAspect="1" noChangeArrowheads="1"/>
                    </pic:cNvPicPr>
                  </pic:nvPicPr>
                  <pic:blipFill>
                    <a:blip r:embed="rId47" cstate="print"/>
                    <a:srcRect/>
                    <a:stretch>
                      <a:fillRect/>
                    </a:stretch>
                  </pic:blipFill>
                  <pic:spPr bwMode="auto">
                    <a:xfrm>
                      <a:off x="0" y="0"/>
                      <a:ext cx="3648075" cy="2867025"/>
                    </a:xfrm>
                    <a:prstGeom prst="rect">
                      <a:avLst/>
                    </a:prstGeom>
                    <a:noFill/>
                    <a:ln w="9525" cap="flat" cmpd="sng" algn="ctr">
                      <a:noFill/>
                      <a:prstDash val="solid"/>
                      <a:miter lim="800000"/>
                      <a:headEnd/>
                      <a:tailEnd/>
                    </a:ln>
                  </pic:spPr>
                </pic:pic>
              </a:graphicData>
            </a:graphic>
          </wp:inline>
        </w:drawing>
      </w:r>
    </w:p>
    <w:p w14:paraId="0D13A5E3" w14:textId="77777777" w:rsidR="009A413F" w:rsidRDefault="009A413F"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45CFA93E" w14:textId="77777777" w:rsidR="009A413F" w:rsidRDefault="009A413F" w:rsidP="009A413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Şək. </w:t>
      </w:r>
      <w:r w:rsidR="00AE21DC">
        <w:rPr>
          <w:rFonts w:ascii="Times New Roman" w:eastAsia="Times New Roman" w:hAnsi="Times New Roman" w:cs="Times New Roman"/>
          <w:color w:val="000000"/>
          <w:sz w:val="28"/>
          <w:szCs w:val="28"/>
          <w:lang w:val="az-Latn-AZ" w:eastAsia="ru-RU"/>
        </w:rPr>
        <w:t xml:space="preserve">33. </w:t>
      </w:r>
      <w:r>
        <w:rPr>
          <w:rFonts w:ascii="Times New Roman" w:eastAsia="Times New Roman" w:hAnsi="Times New Roman" w:cs="Times New Roman"/>
          <w:color w:val="000000"/>
          <w:sz w:val="28"/>
          <w:szCs w:val="28"/>
          <w:lang w:val="az-Latn-AZ" w:eastAsia="ru-RU"/>
        </w:rPr>
        <w:t>Uşaqlıq yolu</w:t>
      </w:r>
      <w:r w:rsidR="00440F4D">
        <w:rPr>
          <w:rFonts w:ascii="Times New Roman" w:eastAsia="Times New Roman" w:hAnsi="Times New Roman" w:cs="Times New Roman"/>
          <w:color w:val="000000"/>
          <w:sz w:val="28"/>
          <w:szCs w:val="28"/>
          <w:lang w:val="az-Latn-AZ" w:eastAsia="ru-RU"/>
        </w:rPr>
        <w:t xml:space="preserve"> - sidik kisəsi arası</w:t>
      </w:r>
      <w:r>
        <w:rPr>
          <w:rFonts w:ascii="Times New Roman" w:eastAsia="Times New Roman" w:hAnsi="Times New Roman" w:cs="Times New Roman"/>
          <w:color w:val="000000"/>
          <w:sz w:val="28"/>
          <w:szCs w:val="28"/>
          <w:lang w:val="az-Latn-AZ" w:eastAsia="ru-RU"/>
        </w:rPr>
        <w:t xml:space="preserve"> fistula.</w:t>
      </w:r>
    </w:p>
    <w:p w14:paraId="4A9C76B4" w14:textId="77777777" w:rsidR="009A413F" w:rsidRDefault="00440F4D"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E729B0">
        <w:rPr>
          <w:rFonts w:ascii="Times New Roman" w:eastAsia="Times New Roman" w:hAnsi="Times New Roman" w:cs="Times New Roman"/>
          <w:snapToGrid w:val="0"/>
          <w:color w:val="000000"/>
          <w:w w:val="0"/>
          <w:sz w:val="0"/>
          <w:szCs w:val="0"/>
          <w:u w:color="000000"/>
          <w:bdr w:val="none" w:sz="0" w:space="0" w:color="000000"/>
          <w:shd w:val="clear" w:color="000000" w:fill="000000"/>
          <w:lang w:val="az-Latn-AZ"/>
        </w:rPr>
        <w:t xml:space="preserve"> </w:t>
      </w:r>
    </w:p>
    <w:p w14:paraId="6F82C6A8" w14:textId="77777777" w:rsidR="00440F4D" w:rsidRDefault="00440F4D"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sidRPr="00440F4D">
        <w:rPr>
          <w:rFonts w:ascii="Times New Roman" w:eastAsia="Times New Roman" w:hAnsi="Times New Roman" w:cs="Times New Roman"/>
          <w:noProof/>
          <w:color w:val="000000"/>
          <w:sz w:val="28"/>
          <w:szCs w:val="28"/>
          <w:lang w:eastAsia="ru-RU"/>
        </w:rPr>
        <w:drawing>
          <wp:inline distT="0" distB="0" distL="0" distR="0" wp14:anchorId="7225BC6B" wp14:editId="2CBA3B99">
            <wp:extent cx="2638425" cy="3086100"/>
            <wp:effectExtent l="19050" t="0" r="9525" b="0"/>
            <wp:docPr id="50" name="Рисунок 30" descr="Картинки по запросу фистула желудка"/>
            <wp:cNvGraphicFramePr/>
            <a:graphic xmlns:a="http://schemas.openxmlformats.org/drawingml/2006/main">
              <a:graphicData uri="http://schemas.openxmlformats.org/drawingml/2006/picture">
                <pic:pic xmlns:pic="http://schemas.openxmlformats.org/drawingml/2006/picture">
                  <pic:nvPicPr>
                    <pic:cNvPr id="336931" name="Picture 35" descr="Картинки по запросу фистула желудка"/>
                    <pic:cNvPicPr>
                      <a:picLocks noChangeAspect="1" noChangeArrowheads="1"/>
                    </pic:cNvPicPr>
                  </pic:nvPicPr>
                  <pic:blipFill>
                    <a:blip r:embed="rId48" cstate="print"/>
                    <a:srcRect l="63312" t="57143" r="14286" b="1382"/>
                    <a:stretch>
                      <a:fillRect/>
                    </a:stretch>
                  </pic:blipFill>
                  <pic:spPr bwMode="auto">
                    <a:xfrm>
                      <a:off x="0" y="0"/>
                      <a:ext cx="2640183" cy="3088156"/>
                    </a:xfrm>
                    <a:prstGeom prst="rect">
                      <a:avLst/>
                    </a:prstGeom>
                    <a:noFill/>
                  </pic:spPr>
                </pic:pic>
              </a:graphicData>
            </a:graphic>
          </wp:inline>
        </w:drawing>
      </w:r>
    </w:p>
    <w:p w14:paraId="070C111F" w14:textId="77777777" w:rsidR="00440F4D" w:rsidRDefault="00440F4D" w:rsidP="00440F4D">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Şək.</w:t>
      </w:r>
      <w:r w:rsidR="00AE21DC">
        <w:rPr>
          <w:rFonts w:ascii="Times New Roman" w:eastAsia="Times New Roman" w:hAnsi="Times New Roman" w:cs="Times New Roman"/>
          <w:color w:val="000000"/>
          <w:sz w:val="28"/>
          <w:szCs w:val="28"/>
          <w:lang w:val="az-Latn-AZ" w:eastAsia="ru-RU"/>
        </w:rPr>
        <w:t xml:space="preserve"> 34.</w:t>
      </w:r>
      <w:r>
        <w:rPr>
          <w:rFonts w:ascii="Times New Roman" w:eastAsia="Times New Roman" w:hAnsi="Times New Roman" w:cs="Times New Roman"/>
          <w:color w:val="000000"/>
          <w:sz w:val="28"/>
          <w:szCs w:val="28"/>
          <w:lang w:val="az-Latn-AZ" w:eastAsia="ru-RU"/>
        </w:rPr>
        <w:t xml:space="preserve"> Traxeya-qida borusu arası fistula.</w:t>
      </w:r>
    </w:p>
    <w:p w14:paraId="74F98FED" w14:textId="77777777" w:rsidR="0046263B" w:rsidRDefault="0046263B" w:rsidP="0046263B">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r>
        <w:rPr>
          <w:rFonts w:ascii="Times New Roman" w:eastAsia="Times New Roman" w:hAnsi="Times New Roman" w:cs="Times New Roman"/>
          <w:color w:val="000000"/>
          <w:sz w:val="28"/>
          <w:szCs w:val="28"/>
          <w:lang w:val="az-Latn-AZ" w:eastAsia="ru-RU"/>
        </w:rPr>
        <w:t xml:space="preserve">Bəzən irinli iltihab ocağından dəri və selikli qişalar səthinə fistulalar formalaşır. İrinli iltihabi proses sönükdükdən sonra və ya cərrahi yolla ləgv edildikdən sonra bu fistulalar bağlanır. Lakin irin ocağında iltihabi prosesin davam etməsinə səbəb olan amillər (sümük sekvestrləri, infeksiyalaşmış liqaturlar, protezlər və s.) olduqda fistulalar uzun müddət bağlanmır və irin fistulaları əmələ gəlir. Pataloji fistulaların diaqnostikası üçün sadə müayinə üsulu olan </w:t>
      </w:r>
      <w:r>
        <w:rPr>
          <w:rFonts w:ascii="Times New Roman" w:eastAsia="Times New Roman" w:hAnsi="Times New Roman" w:cs="Times New Roman"/>
          <w:color w:val="000000"/>
          <w:sz w:val="28"/>
          <w:szCs w:val="28"/>
          <w:lang w:val="az-Latn-AZ" w:eastAsia="ru-RU"/>
        </w:rPr>
        <w:lastRenderedPageBreak/>
        <w:t>fistuloqrafiya aparılır. Fistuloqrafiya rentgenoloji və kompyuter tomoqrafiya üsulları ilə həyata keçrilə bilər Bunun üçün fistula yoluna maye şəkilli kontrast maddə yeridilir və bundar sinra retgenoqrafiya və ya kompyuter tomoqrafiya aparılır.</w:t>
      </w:r>
    </w:p>
    <w:p w14:paraId="251363BF" w14:textId="77777777" w:rsidR="0046263B" w:rsidRDefault="0046263B" w:rsidP="0046263B">
      <w:pPr>
        <w:shd w:val="clear" w:color="auto" w:fill="FFFFFF"/>
        <w:spacing w:after="0" w:line="360" w:lineRule="auto"/>
        <w:ind w:firstLine="709"/>
        <w:jc w:val="both"/>
        <w:textAlignment w:val="baseline"/>
        <w:rPr>
          <w:rFonts w:ascii="Times New Roman" w:eastAsia="Times New Roman" w:hAnsi="Times New Roman" w:cs="Times New Roman"/>
          <w:b/>
          <w:color w:val="000000"/>
          <w:sz w:val="36"/>
          <w:szCs w:val="36"/>
          <w:lang w:val="az-Latn-AZ" w:eastAsia="ru-RU"/>
        </w:rPr>
      </w:pPr>
      <w:r>
        <w:rPr>
          <w:rFonts w:ascii="Times New Roman" w:eastAsia="Times New Roman" w:hAnsi="Times New Roman" w:cs="Times New Roman"/>
          <w:color w:val="000000"/>
          <w:sz w:val="28"/>
          <w:szCs w:val="28"/>
          <w:lang w:val="az-Latn-AZ" w:eastAsia="ru-RU"/>
        </w:rPr>
        <w:t xml:space="preserve">Fistulanın müalicəsi əsasən cərrahi yolla aparılır. Bunun ücün fistulanın yaran səbəbi (patoloji proses, yad cisim, sekvestr, liqatur və s.) aradan qaldırılmalı, boşluq təmizlənməli və fistula yolu kəsilərək götürülməlidir. </w:t>
      </w:r>
      <w:r>
        <w:rPr>
          <w:rFonts w:ascii="Times New Roman" w:eastAsia="Times New Roman" w:hAnsi="Times New Roman" w:cs="Times New Roman"/>
          <w:b/>
          <w:color w:val="000000"/>
          <w:sz w:val="36"/>
          <w:szCs w:val="36"/>
          <w:lang w:val="az-Latn-AZ" w:eastAsia="ru-RU"/>
        </w:rPr>
        <w:t xml:space="preserve"> </w:t>
      </w:r>
    </w:p>
    <w:p w14:paraId="73E6588C" w14:textId="77777777" w:rsidR="00440F4D" w:rsidRDefault="00440F4D" w:rsidP="00C60FC8">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az-Latn-AZ" w:eastAsia="ru-RU"/>
        </w:rPr>
      </w:pPr>
    </w:p>
    <w:p w14:paraId="66DFDB9B" w14:textId="77777777" w:rsidR="00681480" w:rsidRDefault="00681480" w:rsidP="00C60FC8">
      <w:pPr>
        <w:shd w:val="clear" w:color="auto" w:fill="FFFFFF"/>
        <w:spacing w:after="0" w:line="360" w:lineRule="auto"/>
        <w:ind w:firstLine="709"/>
        <w:jc w:val="both"/>
        <w:textAlignment w:val="baseline"/>
        <w:rPr>
          <w:rFonts w:ascii="Times New Roman" w:eastAsia="Times New Roman" w:hAnsi="Times New Roman" w:cs="Times New Roman"/>
          <w:b/>
          <w:i/>
          <w:color w:val="00B050"/>
          <w:sz w:val="56"/>
          <w:szCs w:val="56"/>
          <w:lang w:val="az-Latn-AZ" w:eastAsia="ru-RU"/>
        </w:rPr>
      </w:pPr>
    </w:p>
    <w:p w14:paraId="34F8C71D" w14:textId="77777777" w:rsidR="00AE21DC" w:rsidRPr="00681480" w:rsidRDefault="00AE21DC" w:rsidP="00C60FC8">
      <w:pPr>
        <w:shd w:val="clear" w:color="auto" w:fill="FFFFFF"/>
        <w:spacing w:after="0" w:line="360" w:lineRule="auto"/>
        <w:ind w:firstLine="709"/>
        <w:jc w:val="both"/>
        <w:textAlignment w:val="baseline"/>
        <w:rPr>
          <w:rFonts w:ascii="Times New Roman" w:eastAsia="Times New Roman" w:hAnsi="Times New Roman" w:cs="Times New Roman"/>
          <w:b/>
          <w:i/>
          <w:color w:val="00B050"/>
          <w:sz w:val="56"/>
          <w:szCs w:val="56"/>
          <w:lang w:val="az-Latn-AZ" w:eastAsia="ru-RU"/>
        </w:rPr>
      </w:pPr>
      <w:r w:rsidRPr="00681480">
        <w:rPr>
          <w:rFonts w:ascii="Times New Roman" w:eastAsia="Times New Roman" w:hAnsi="Times New Roman" w:cs="Times New Roman"/>
          <w:b/>
          <w:i/>
          <w:color w:val="00B050"/>
          <w:sz w:val="56"/>
          <w:szCs w:val="56"/>
          <w:lang w:val="az-Latn-AZ" w:eastAsia="ru-RU"/>
        </w:rPr>
        <w:t>Hər kəsin dəyəri onun elmi qədərdir.</w:t>
      </w:r>
    </w:p>
    <w:p w14:paraId="46FB7C66" w14:textId="77777777" w:rsidR="00AE21DC" w:rsidRPr="00681480" w:rsidRDefault="00AE21DC" w:rsidP="00AE21DC">
      <w:pPr>
        <w:shd w:val="clear" w:color="auto" w:fill="FFFFFF"/>
        <w:spacing w:after="0" w:line="360" w:lineRule="auto"/>
        <w:ind w:firstLine="709"/>
        <w:jc w:val="right"/>
        <w:textAlignment w:val="baseline"/>
        <w:rPr>
          <w:rFonts w:ascii="Times New Roman" w:eastAsia="Times New Roman" w:hAnsi="Times New Roman" w:cs="Times New Roman"/>
          <w:b/>
          <w:i/>
          <w:color w:val="00B050"/>
          <w:sz w:val="48"/>
          <w:szCs w:val="48"/>
          <w:lang w:val="az-Latn-AZ" w:eastAsia="ru-RU"/>
        </w:rPr>
      </w:pPr>
      <w:r w:rsidRPr="00681480">
        <w:rPr>
          <w:rFonts w:ascii="Times New Roman" w:eastAsia="Times New Roman" w:hAnsi="Times New Roman" w:cs="Times New Roman"/>
          <w:b/>
          <w:i/>
          <w:color w:val="00B050"/>
          <w:sz w:val="48"/>
          <w:szCs w:val="48"/>
          <w:lang w:val="az-Latn-AZ" w:eastAsia="ru-RU"/>
        </w:rPr>
        <w:t>Məhəmməd peyğəmbər (s.a.v.)</w:t>
      </w:r>
    </w:p>
    <w:sectPr w:rsidR="00AE21DC" w:rsidRPr="00681480" w:rsidSect="00F26656">
      <w:headerReference w:type="even" r:id="rId49"/>
      <w:headerReference w:type="default" r:id="rId50"/>
      <w:footerReference w:type="even" r:id="rId51"/>
      <w:footerReference w:type="default" r:id="rId52"/>
      <w:headerReference w:type="first" r:id="rId53"/>
      <w:footerReference w:type="firs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1DCF" w14:textId="77777777" w:rsidR="007D5D4B" w:rsidRDefault="007D5D4B" w:rsidP="004469BC">
      <w:pPr>
        <w:spacing w:after="0" w:line="240" w:lineRule="auto"/>
      </w:pPr>
      <w:r>
        <w:separator/>
      </w:r>
    </w:p>
  </w:endnote>
  <w:endnote w:type="continuationSeparator" w:id="0">
    <w:p w14:paraId="519923A6" w14:textId="77777777" w:rsidR="007D5D4B" w:rsidRDefault="007D5D4B" w:rsidP="00446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791D" w14:textId="77777777" w:rsidR="0046263B" w:rsidRDefault="0046263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3EC98" w14:textId="77777777" w:rsidR="0046263B" w:rsidRDefault="0046263B">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A1C2" w14:textId="77777777" w:rsidR="0046263B" w:rsidRDefault="0046263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1AB31" w14:textId="77777777" w:rsidR="007D5D4B" w:rsidRDefault="007D5D4B" w:rsidP="004469BC">
      <w:pPr>
        <w:spacing w:after="0" w:line="240" w:lineRule="auto"/>
      </w:pPr>
      <w:r>
        <w:separator/>
      </w:r>
    </w:p>
  </w:footnote>
  <w:footnote w:type="continuationSeparator" w:id="0">
    <w:p w14:paraId="2D142BAE" w14:textId="77777777" w:rsidR="007D5D4B" w:rsidRDefault="007D5D4B" w:rsidP="00446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FB92" w14:textId="77777777" w:rsidR="0046263B" w:rsidRDefault="0046263B">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269"/>
      <w:docPartObj>
        <w:docPartGallery w:val="Page Numbers (Top of Page)"/>
        <w:docPartUnique/>
      </w:docPartObj>
    </w:sdtPr>
    <w:sdtEndPr/>
    <w:sdtContent>
      <w:p w14:paraId="3CD3509C" w14:textId="77777777" w:rsidR="0046263B" w:rsidRDefault="007D5D4B">
        <w:pPr>
          <w:pStyle w:val="a8"/>
          <w:jc w:val="center"/>
        </w:pPr>
        <w:r>
          <w:fldChar w:fldCharType="begin"/>
        </w:r>
        <w:r>
          <w:instrText xml:space="preserve"> PAGE   \* MERGEFORMAT </w:instrText>
        </w:r>
        <w:r>
          <w:fldChar w:fldCharType="separate"/>
        </w:r>
        <w:r w:rsidR="00EC41BC">
          <w:rPr>
            <w:noProof/>
          </w:rPr>
          <w:t>1</w:t>
        </w:r>
        <w:r>
          <w:rPr>
            <w:noProof/>
          </w:rPr>
          <w:fldChar w:fldCharType="end"/>
        </w:r>
      </w:p>
    </w:sdtContent>
  </w:sdt>
  <w:p w14:paraId="11C84365" w14:textId="77777777" w:rsidR="0046263B" w:rsidRDefault="0046263B">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705E" w14:textId="77777777" w:rsidR="0046263B" w:rsidRDefault="0046263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0F0C"/>
    <w:multiLevelType w:val="multilevel"/>
    <w:tmpl w:val="DECA6D0A"/>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 w15:restartNumberingAfterBreak="0">
    <w:nsid w:val="049C7A61"/>
    <w:multiLevelType w:val="multilevel"/>
    <w:tmpl w:val="6F90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D1F3C"/>
    <w:multiLevelType w:val="multilevel"/>
    <w:tmpl w:val="13E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748DF"/>
    <w:multiLevelType w:val="hybridMultilevel"/>
    <w:tmpl w:val="CEFC1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5D0839"/>
    <w:multiLevelType w:val="multilevel"/>
    <w:tmpl w:val="2E9E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162922"/>
    <w:multiLevelType w:val="multilevel"/>
    <w:tmpl w:val="6A3044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F45CB4"/>
    <w:multiLevelType w:val="multilevel"/>
    <w:tmpl w:val="485C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11B75"/>
    <w:multiLevelType w:val="multilevel"/>
    <w:tmpl w:val="1996D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958C6"/>
    <w:multiLevelType w:val="multilevel"/>
    <w:tmpl w:val="C8F6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5C5764"/>
    <w:multiLevelType w:val="hybridMultilevel"/>
    <w:tmpl w:val="833635E2"/>
    <w:lvl w:ilvl="0" w:tplc="3ACAD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DC00E03"/>
    <w:multiLevelType w:val="multilevel"/>
    <w:tmpl w:val="8060435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C42DF6"/>
    <w:multiLevelType w:val="multilevel"/>
    <w:tmpl w:val="91806F7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433EB"/>
    <w:multiLevelType w:val="multilevel"/>
    <w:tmpl w:val="EFDC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817E8"/>
    <w:multiLevelType w:val="multilevel"/>
    <w:tmpl w:val="A864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920AAF"/>
    <w:multiLevelType w:val="multilevel"/>
    <w:tmpl w:val="4014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238E9"/>
    <w:multiLevelType w:val="multilevel"/>
    <w:tmpl w:val="2472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F808EC"/>
    <w:multiLevelType w:val="hybridMultilevel"/>
    <w:tmpl w:val="99087286"/>
    <w:lvl w:ilvl="0" w:tplc="960E1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3205F39"/>
    <w:multiLevelType w:val="multilevel"/>
    <w:tmpl w:val="D1FA1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3E6E55"/>
    <w:multiLevelType w:val="multilevel"/>
    <w:tmpl w:val="09E2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023DE"/>
    <w:multiLevelType w:val="multilevel"/>
    <w:tmpl w:val="504A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DC1319"/>
    <w:multiLevelType w:val="multilevel"/>
    <w:tmpl w:val="9BAA2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DD3035"/>
    <w:multiLevelType w:val="multilevel"/>
    <w:tmpl w:val="5280801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2" w15:restartNumberingAfterBreak="0">
    <w:nsid w:val="47E96B03"/>
    <w:multiLevelType w:val="multilevel"/>
    <w:tmpl w:val="36606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697970"/>
    <w:multiLevelType w:val="multilevel"/>
    <w:tmpl w:val="2B44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797607"/>
    <w:multiLevelType w:val="multilevel"/>
    <w:tmpl w:val="F3886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507C0"/>
    <w:multiLevelType w:val="hybridMultilevel"/>
    <w:tmpl w:val="E27AF87C"/>
    <w:lvl w:ilvl="0" w:tplc="7FC2B2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AC70131"/>
    <w:multiLevelType w:val="multilevel"/>
    <w:tmpl w:val="B6C6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DC1083"/>
    <w:multiLevelType w:val="multilevel"/>
    <w:tmpl w:val="23BE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8D1A61"/>
    <w:multiLevelType w:val="hybridMultilevel"/>
    <w:tmpl w:val="A1664E58"/>
    <w:lvl w:ilvl="0" w:tplc="D5862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77B60C1"/>
    <w:multiLevelType w:val="hybridMultilevel"/>
    <w:tmpl w:val="6D42FF5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0" w15:restartNumberingAfterBreak="0">
    <w:nsid w:val="586C7895"/>
    <w:multiLevelType w:val="hybridMultilevel"/>
    <w:tmpl w:val="92FA1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9DC17DF"/>
    <w:multiLevelType w:val="hybridMultilevel"/>
    <w:tmpl w:val="D3BC72BE"/>
    <w:lvl w:ilvl="0" w:tplc="43D21BB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2" w15:restartNumberingAfterBreak="0">
    <w:nsid w:val="5B8679DE"/>
    <w:multiLevelType w:val="multilevel"/>
    <w:tmpl w:val="209E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B96575"/>
    <w:multiLevelType w:val="multilevel"/>
    <w:tmpl w:val="26B8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355BC2"/>
    <w:multiLevelType w:val="multilevel"/>
    <w:tmpl w:val="C5FAA7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9F55CE"/>
    <w:multiLevelType w:val="multilevel"/>
    <w:tmpl w:val="29B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8F4C2A"/>
    <w:multiLevelType w:val="hybridMultilevel"/>
    <w:tmpl w:val="66A43466"/>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7" w15:restartNumberingAfterBreak="0">
    <w:nsid w:val="60490D04"/>
    <w:multiLevelType w:val="hybridMultilevel"/>
    <w:tmpl w:val="7EAAA62E"/>
    <w:lvl w:ilvl="0" w:tplc="A1C462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55941AE"/>
    <w:multiLevelType w:val="multilevel"/>
    <w:tmpl w:val="EE94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8B31B2"/>
    <w:multiLevelType w:val="multilevel"/>
    <w:tmpl w:val="8C16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6836C9"/>
    <w:multiLevelType w:val="multilevel"/>
    <w:tmpl w:val="122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6D452B"/>
    <w:multiLevelType w:val="multilevel"/>
    <w:tmpl w:val="681E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927660"/>
    <w:multiLevelType w:val="multilevel"/>
    <w:tmpl w:val="2F38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616EA3"/>
    <w:multiLevelType w:val="multilevel"/>
    <w:tmpl w:val="8304D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FE6309"/>
    <w:multiLevelType w:val="multilevel"/>
    <w:tmpl w:val="54AE1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
  </w:num>
  <w:num w:numId="3">
    <w:abstractNumId w:val="32"/>
  </w:num>
  <w:num w:numId="4">
    <w:abstractNumId w:val="37"/>
  </w:num>
  <w:num w:numId="5">
    <w:abstractNumId w:val="11"/>
  </w:num>
  <w:num w:numId="6">
    <w:abstractNumId w:val="15"/>
  </w:num>
  <w:num w:numId="7">
    <w:abstractNumId w:val="38"/>
  </w:num>
  <w:num w:numId="8">
    <w:abstractNumId w:val="10"/>
  </w:num>
  <w:num w:numId="9">
    <w:abstractNumId w:val="20"/>
  </w:num>
  <w:num w:numId="10">
    <w:abstractNumId w:val="6"/>
  </w:num>
  <w:num w:numId="11">
    <w:abstractNumId w:val="12"/>
  </w:num>
  <w:num w:numId="12">
    <w:abstractNumId w:val="39"/>
  </w:num>
  <w:num w:numId="13">
    <w:abstractNumId w:val="44"/>
  </w:num>
  <w:num w:numId="14">
    <w:abstractNumId w:val="8"/>
  </w:num>
  <w:num w:numId="15">
    <w:abstractNumId w:val="4"/>
  </w:num>
  <w:num w:numId="16">
    <w:abstractNumId w:val="42"/>
  </w:num>
  <w:num w:numId="17">
    <w:abstractNumId w:val="13"/>
  </w:num>
  <w:num w:numId="18">
    <w:abstractNumId w:val="17"/>
  </w:num>
  <w:num w:numId="19">
    <w:abstractNumId w:val="0"/>
  </w:num>
  <w:num w:numId="20">
    <w:abstractNumId w:val="28"/>
  </w:num>
  <w:num w:numId="21">
    <w:abstractNumId w:val="43"/>
  </w:num>
  <w:num w:numId="22">
    <w:abstractNumId w:val="22"/>
  </w:num>
  <w:num w:numId="23">
    <w:abstractNumId w:val="35"/>
  </w:num>
  <w:num w:numId="24">
    <w:abstractNumId w:val="34"/>
  </w:num>
  <w:num w:numId="25">
    <w:abstractNumId w:val="18"/>
  </w:num>
  <w:num w:numId="26">
    <w:abstractNumId w:val="26"/>
  </w:num>
  <w:num w:numId="27">
    <w:abstractNumId w:val="7"/>
  </w:num>
  <w:num w:numId="28">
    <w:abstractNumId w:val="33"/>
  </w:num>
  <w:num w:numId="29">
    <w:abstractNumId w:val="14"/>
  </w:num>
  <w:num w:numId="30">
    <w:abstractNumId w:val="27"/>
  </w:num>
  <w:num w:numId="31">
    <w:abstractNumId w:val="25"/>
  </w:num>
  <w:num w:numId="32">
    <w:abstractNumId w:val="31"/>
  </w:num>
  <w:num w:numId="33">
    <w:abstractNumId w:val="3"/>
  </w:num>
  <w:num w:numId="34">
    <w:abstractNumId w:val="23"/>
  </w:num>
  <w:num w:numId="35">
    <w:abstractNumId w:val="21"/>
  </w:num>
  <w:num w:numId="36">
    <w:abstractNumId w:val="19"/>
  </w:num>
  <w:num w:numId="37">
    <w:abstractNumId w:val="16"/>
  </w:num>
  <w:num w:numId="38">
    <w:abstractNumId w:val="9"/>
  </w:num>
  <w:num w:numId="39">
    <w:abstractNumId w:val="36"/>
  </w:num>
  <w:num w:numId="40">
    <w:abstractNumId w:val="30"/>
  </w:num>
  <w:num w:numId="41">
    <w:abstractNumId w:val="41"/>
  </w:num>
  <w:num w:numId="42">
    <w:abstractNumId w:val="5"/>
  </w:num>
  <w:num w:numId="43">
    <w:abstractNumId w:val="1"/>
  </w:num>
  <w:num w:numId="44">
    <w:abstractNumId w:val="40"/>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0507"/>
    <w:rsid w:val="000008E7"/>
    <w:rsid w:val="00003EA1"/>
    <w:rsid w:val="0002790F"/>
    <w:rsid w:val="00031B02"/>
    <w:rsid w:val="000507AF"/>
    <w:rsid w:val="000576EE"/>
    <w:rsid w:val="000605ED"/>
    <w:rsid w:val="00062CA5"/>
    <w:rsid w:val="000726FD"/>
    <w:rsid w:val="000749BC"/>
    <w:rsid w:val="00096FD2"/>
    <w:rsid w:val="000A0507"/>
    <w:rsid w:val="000A41E9"/>
    <w:rsid w:val="000A60DB"/>
    <w:rsid w:val="000B0189"/>
    <w:rsid w:val="000E0CC6"/>
    <w:rsid w:val="000E7523"/>
    <w:rsid w:val="00107F56"/>
    <w:rsid w:val="0011093C"/>
    <w:rsid w:val="00126232"/>
    <w:rsid w:val="00146FC3"/>
    <w:rsid w:val="001515CE"/>
    <w:rsid w:val="00157A4E"/>
    <w:rsid w:val="001728D0"/>
    <w:rsid w:val="00176A7B"/>
    <w:rsid w:val="00191014"/>
    <w:rsid w:val="0019180E"/>
    <w:rsid w:val="00196AA3"/>
    <w:rsid w:val="001A1688"/>
    <w:rsid w:val="001B6D05"/>
    <w:rsid w:val="001D63A2"/>
    <w:rsid w:val="001F58EF"/>
    <w:rsid w:val="00214A7C"/>
    <w:rsid w:val="00216CE9"/>
    <w:rsid w:val="00220CA4"/>
    <w:rsid w:val="00246FE5"/>
    <w:rsid w:val="002546E3"/>
    <w:rsid w:val="00270E54"/>
    <w:rsid w:val="00271E51"/>
    <w:rsid w:val="00273167"/>
    <w:rsid w:val="002A4293"/>
    <w:rsid w:val="002A76BD"/>
    <w:rsid w:val="002B524A"/>
    <w:rsid w:val="002C41B2"/>
    <w:rsid w:val="002E4FCC"/>
    <w:rsid w:val="002E6A23"/>
    <w:rsid w:val="0030130C"/>
    <w:rsid w:val="0030207F"/>
    <w:rsid w:val="00303DFE"/>
    <w:rsid w:val="003064F9"/>
    <w:rsid w:val="00312252"/>
    <w:rsid w:val="00313C66"/>
    <w:rsid w:val="003308AB"/>
    <w:rsid w:val="0033540A"/>
    <w:rsid w:val="00340064"/>
    <w:rsid w:val="00347478"/>
    <w:rsid w:val="00377FBA"/>
    <w:rsid w:val="0038344E"/>
    <w:rsid w:val="00383F9A"/>
    <w:rsid w:val="00387D35"/>
    <w:rsid w:val="00396B85"/>
    <w:rsid w:val="003A3E7E"/>
    <w:rsid w:val="003A458A"/>
    <w:rsid w:val="003B15BA"/>
    <w:rsid w:val="003C7CD4"/>
    <w:rsid w:val="003D056F"/>
    <w:rsid w:val="003D6275"/>
    <w:rsid w:val="003D763D"/>
    <w:rsid w:val="003F09B0"/>
    <w:rsid w:val="003F113D"/>
    <w:rsid w:val="003F6EC3"/>
    <w:rsid w:val="00413AA9"/>
    <w:rsid w:val="00417E12"/>
    <w:rsid w:val="00433A89"/>
    <w:rsid w:val="00434C28"/>
    <w:rsid w:val="00440F4D"/>
    <w:rsid w:val="004469BC"/>
    <w:rsid w:val="0045120E"/>
    <w:rsid w:val="004559A3"/>
    <w:rsid w:val="0046263B"/>
    <w:rsid w:val="00481652"/>
    <w:rsid w:val="00482144"/>
    <w:rsid w:val="00490CFD"/>
    <w:rsid w:val="004946AF"/>
    <w:rsid w:val="004A794C"/>
    <w:rsid w:val="004D04DE"/>
    <w:rsid w:val="004D5C03"/>
    <w:rsid w:val="004E75BD"/>
    <w:rsid w:val="004F08B0"/>
    <w:rsid w:val="004F4D08"/>
    <w:rsid w:val="00502CF0"/>
    <w:rsid w:val="00517D92"/>
    <w:rsid w:val="005352B5"/>
    <w:rsid w:val="00544863"/>
    <w:rsid w:val="00544B09"/>
    <w:rsid w:val="00547A83"/>
    <w:rsid w:val="00583D05"/>
    <w:rsid w:val="005848E2"/>
    <w:rsid w:val="005974EF"/>
    <w:rsid w:val="005B066F"/>
    <w:rsid w:val="005B44E8"/>
    <w:rsid w:val="005D640B"/>
    <w:rsid w:val="005E66BC"/>
    <w:rsid w:val="005E70E8"/>
    <w:rsid w:val="00604FD1"/>
    <w:rsid w:val="00621772"/>
    <w:rsid w:val="006357F7"/>
    <w:rsid w:val="0064726D"/>
    <w:rsid w:val="00681480"/>
    <w:rsid w:val="0068350C"/>
    <w:rsid w:val="00686DE1"/>
    <w:rsid w:val="006C33A2"/>
    <w:rsid w:val="006C7A60"/>
    <w:rsid w:val="006D4DE6"/>
    <w:rsid w:val="006D5B53"/>
    <w:rsid w:val="006E166B"/>
    <w:rsid w:val="00713F61"/>
    <w:rsid w:val="00731437"/>
    <w:rsid w:val="007374AF"/>
    <w:rsid w:val="00747B26"/>
    <w:rsid w:val="0076100F"/>
    <w:rsid w:val="00764B6F"/>
    <w:rsid w:val="00793F2B"/>
    <w:rsid w:val="007B35BB"/>
    <w:rsid w:val="007B3E30"/>
    <w:rsid w:val="007C0835"/>
    <w:rsid w:val="007D3C41"/>
    <w:rsid w:val="007D5D4B"/>
    <w:rsid w:val="007E53EE"/>
    <w:rsid w:val="008249B0"/>
    <w:rsid w:val="00832045"/>
    <w:rsid w:val="00835DBE"/>
    <w:rsid w:val="00841E09"/>
    <w:rsid w:val="008510A6"/>
    <w:rsid w:val="00860491"/>
    <w:rsid w:val="00873068"/>
    <w:rsid w:val="008801B0"/>
    <w:rsid w:val="00881E45"/>
    <w:rsid w:val="00895B4C"/>
    <w:rsid w:val="008A0EDD"/>
    <w:rsid w:val="008A46A4"/>
    <w:rsid w:val="008C4F58"/>
    <w:rsid w:val="008D17AA"/>
    <w:rsid w:val="008F1DCB"/>
    <w:rsid w:val="008F252D"/>
    <w:rsid w:val="008F7295"/>
    <w:rsid w:val="00902973"/>
    <w:rsid w:val="00914E51"/>
    <w:rsid w:val="00917042"/>
    <w:rsid w:val="0093001B"/>
    <w:rsid w:val="00931145"/>
    <w:rsid w:val="0093535E"/>
    <w:rsid w:val="0093774A"/>
    <w:rsid w:val="00942168"/>
    <w:rsid w:val="00943136"/>
    <w:rsid w:val="00951B99"/>
    <w:rsid w:val="00951FF2"/>
    <w:rsid w:val="00953D29"/>
    <w:rsid w:val="009605A4"/>
    <w:rsid w:val="00961B1F"/>
    <w:rsid w:val="00964142"/>
    <w:rsid w:val="00974859"/>
    <w:rsid w:val="009830D2"/>
    <w:rsid w:val="00993648"/>
    <w:rsid w:val="00995ED1"/>
    <w:rsid w:val="009A413F"/>
    <w:rsid w:val="009B63D4"/>
    <w:rsid w:val="009C19D3"/>
    <w:rsid w:val="009F60EC"/>
    <w:rsid w:val="00A01647"/>
    <w:rsid w:val="00A315A3"/>
    <w:rsid w:val="00A33BEA"/>
    <w:rsid w:val="00A40D06"/>
    <w:rsid w:val="00A46641"/>
    <w:rsid w:val="00A51CA8"/>
    <w:rsid w:val="00A5295C"/>
    <w:rsid w:val="00A84DE9"/>
    <w:rsid w:val="00A93399"/>
    <w:rsid w:val="00A94766"/>
    <w:rsid w:val="00AB0955"/>
    <w:rsid w:val="00AB4B7D"/>
    <w:rsid w:val="00AB7063"/>
    <w:rsid w:val="00AD3589"/>
    <w:rsid w:val="00AD7A49"/>
    <w:rsid w:val="00AE0998"/>
    <w:rsid w:val="00AE21DC"/>
    <w:rsid w:val="00AE720C"/>
    <w:rsid w:val="00AF3CD0"/>
    <w:rsid w:val="00AF47FF"/>
    <w:rsid w:val="00B05576"/>
    <w:rsid w:val="00B22C43"/>
    <w:rsid w:val="00B247A7"/>
    <w:rsid w:val="00B31D36"/>
    <w:rsid w:val="00B42BA9"/>
    <w:rsid w:val="00B453B0"/>
    <w:rsid w:val="00B54F27"/>
    <w:rsid w:val="00B56584"/>
    <w:rsid w:val="00B66F69"/>
    <w:rsid w:val="00B750A0"/>
    <w:rsid w:val="00BB2AA9"/>
    <w:rsid w:val="00BB6DB0"/>
    <w:rsid w:val="00BC5D28"/>
    <w:rsid w:val="00BE0A24"/>
    <w:rsid w:val="00BE5308"/>
    <w:rsid w:val="00C233AA"/>
    <w:rsid w:val="00C23CAB"/>
    <w:rsid w:val="00C26201"/>
    <w:rsid w:val="00C264D7"/>
    <w:rsid w:val="00C42FD1"/>
    <w:rsid w:val="00C43743"/>
    <w:rsid w:val="00C5007D"/>
    <w:rsid w:val="00C60FC8"/>
    <w:rsid w:val="00C7471D"/>
    <w:rsid w:val="00C80619"/>
    <w:rsid w:val="00CD574A"/>
    <w:rsid w:val="00CE5A92"/>
    <w:rsid w:val="00CF665D"/>
    <w:rsid w:val="00D2529C"/>
    <w:rsid w:val="00D50C1B"/>
    <w:rsid w:val="00D56B45"/>
    <w:rsid w:val="00D62868"/>
    <w:rsid w:val="00D72B53"/>
    <w:rsid w:val="00D82BC3"/>
    <w:rsid w:val="00D90F20"/>
    <w:rsid w:val="00DB529E"/>
    <w:rsid w:val="00DC1548"/>
    <w:rsid w:val="00DF7627"/>
    <w:rsid w:val="00E010E7"/>
    <w:rsid w:val="00E07732"/>
    <w:rsid w:val="00E1221D"/>
    <w:rsid w:val="00E16639"/>
    <w:rsid w:val="00E46FEE"/>
    <w:rsid w:val="00E54673"/>
    <w:rsid w:val="00E608FE"/>
    <w:rsid w:val="00E60B6F"/>
    <w:rsid w:val="00E729B0"/>
    <w:rsid w:val="00E77F5F"/>
    <w:rsid w:val="00E96CC5"/>
    <w:rsid w:val="00EA223E"/>
    <w:rsid w:val="00EB446B"/>
    <w:rsid w:val="00EB5475"/>
    <w:rsid w:val="00EB698F"/>
    <w:rsid w:val="00EC082A"/>
    <w:rsid w:val="00EC2E9F"/>
    <w:rsid w:val="00EC30B6"/>
    <w:rsid w:val="00EC41BC"/>
    <w:rsid w:val="00ED3682"/>
    <w:rsid w:val="00EE534B"/>
    <w:rsid w:val="00EF1D12"/>
    <w:rsid w:val="00EF7B08"/>
    <w:rsid w:val="00F025E6"/>
    <w:rsid w:val="00F04D95"/>
    <w:rsid w:val="00F0635A"/>
    <w:rsid w:val="00F24C78"/>
    <w:rsid w:val="00F26082"/>
    <w:rsid w:val="00F26656"/>
    <w:rsid w:val="00F27186"/>
    <w:rsid w:val="00F275D8"/>
    <w:rsid w:val="00F31593"/>
    <w:rsid w:val="00F32CAA"/>
    <w:rsid w:val="00F33A71"/>
    <w:rsid w:val="00F42CAE"/>
    <w:rsid w:val="00F464A3"/>
    <w:rsid w:val="00F55706"/>
    <w:rsid w:val="00F61BAF"/>
    <w:rsid w:val="00F67C39"/>
    <w:rsid w:val="00F731CD"/>
    <w:rsid w:val="00F86B5D"/>
    <w:rsid w:val="00F9737F"/>
    <w:rsid w:val="00FA63F8"/>
    <w:rsid w:val="00FB0953"/>
    <w:rsid w:val="00FC6BA7"/>
    <w:rsid w:val="00FC7446"/>
    <w:rsid w:val="00FD422A"/>
    <w:rsid w:val="00FF6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0FC6"/>
  <w15:docId w15:val="{72283CB2-F784-4E12-B2AC-E03A8553D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6656"/>
  </w:style>
  <w:style w:type="paragraph" w:styleId="2">
    <w:name w:val="heading 2"/>
    <w:basedOn w:val="a"/>
    <w:link w:val="20"/>
    <w:uiPriority w:val="9"/>
    <w:qFormat/>
    <w:rsid w:val="00E166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17D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663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166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16639"/>
    <w:rPr>
      <w:color w:val="0000FF"/>
      <w:u w:val="single"/>
    </w:rPr>
  </w:style>
  <w:style w:type="character" w:styleId="a5">
    <w:name w:val="Placeholder Text"/>
    <w:basedOn w:val="a0"/>
    <w:uiPriority w:val="99"/>
    <w:semiHidden/>
    <w:rsid w:val="00604FD1"/>
    <w:rPr>
      <w:color w:val="808080"/>
    </w:rPr>
  </w:style>
  <w:style w:type="paragraph" w:styleId="a6">
    <w:name w:val="Balloon Text"/>
    <w:basedOn w:val="a"/>
    <w:link w:val="a7"/>
    <w:uiPriority w:val="99"/>
    <w:semiHidden/>
    <w:unhideWhenUsed/>
    <w:rsid w:val="00604FD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FD1"/>
    <w:rPr>
      <w:rFonts w:ascii="Tahoma" w:hAnsi="Tahoma" w:cs="Tahoma"/>
      <w:sz w:val="16"/>
      <w:szCs w:val="16"/>
    </w:rPr>
  </w:style>
  <w:style w:type="paragraph" w:styleId="a8">
    <w:name w:val="header"/>
    <w:basedOn w:val="a"/>
    <w:link w:val="a9"/>
    <w:uiPriority w:val="99"/>
    <w:unhideWhenUsed/>
    <w:rsid w:val="004469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469BC"/>
  </w:style>
  <w:style w:type="paragraph" w:styleId="aa">
    <w:name w:val="footer"/>
    <w:basedOn w:val="a"/>
    <w:link w:val="ab"/>
    <w:uiPriority w:val="99"/>
    <w:semiHidden/>
    <w:unhideWhenUsed/>
    <w:rsid w:val="004469B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469BC"/>
  </w:style>
  <w:style w:type="character" w:styleId="ac">
    <w:name w:val="Strong"/>
    <w:basedOn w:val="a0"/>
    <w:uiPriority w:val="22"/>
    <w:qFormat/>
    <w:rsid w:val="00434C28"/>
    <w:rPr>
      <w:b/>
      <w:bCs/>
    </w:rPr>
  </w:style>
  <w:style w:type="character" w:customStyle="1" w:styleId="30">
    <w:name w:val="Заголовок 3 Знак"/>
    <w:basedOn w:val="a0"/>
    <w:link w:val="3"/>
    <w:uiPriority w:val="9"/>
    <w:semiHidden/>
    <w:rsid w:val="00517D92"/>
    <w:rPr>
      <w:rFonts w:asciiTheme="majorHAnsi" w:eastAsiaTheme="majorEastAsia" w:hAnsiTheme="majorHAnsi" w:cstheme="majorBidi"/>
      <w:b/>
      <w:bCs/>
      <w:color w:val="4F81BD" w:themeColor="accent1"/>
    </w:rPr>
  </w:style>
  <w:style w:type="paragraph" w:styleId="ad">
    <w:name w:val="List Paragraph"/>
    <w:basedOn w:val="a"/>
    <w:uiPriority w:val="34"/>
    <w:qFormat/>
    <w:rsid w:val="00517D92"/>
    <w:pPr>
      <w:ind w:left="720"/>
      <w:contextualSpacing/>
    </w:pPr>
  </w:style>
  <w:style w:type="character" w:styleId="ae">
    <w:name w:val="Emphasis"/>
    <w:basedOn w:val="a0"/>
    <w:uiPriority w:val="20"/>
    <w:qFormat/>
    <w:rsid w:val="00951B99"/>
    <w:rPr>
      <w:i/>
      <w:iCs/>
    </w:rPr>
  </w:style>
  <w:style w:type="character" w:customStyle="1" w:styleId="toctoggle">
    <w:name w:val="toctoggle"/>
    <w:basedOn w:val="a0"/>
    <w:rsid w:val="004A794C"/>
  </w:style>
  <w:style w:type="character" w:customStyle="1" w:styleId="tocnumber">
    <w:name w:val="tocnumber"/>
    <w:basedOn w:val="a0"/>
    <w:rsid w:val="004A794C"/>
  </w:style>
  <w:style w:type="character" w:customStyle="1" w:styleId="toctext">
    <w:name w:val="toctext"/>
    <w:basedOn w:val="a0"/>
    <w:rsid w:val="004A794C"/>
  </w:style>
  <w:style w:type="character" w:customStyle="1" w:styleId="mw-headline">
    <w:name w:val="mw-headline"/>
    <w:basedOn w:val="a0"/>
    <w:rsid w:val="004A794C"/>
  </w:style>
  <w:style w:type="character" w:customStyle="1" w:styleId="mw-editsection">
    <w:name w:val="mw-editsection"/>
    <w:basedOn w:val="a0"/>
    <w:rsid w:val="004A794C"/>
  </w:style>
  <w:style w:type="character" w:customStyle="1" w:styleId="mw-editsection-bracket">
    <w:name w:val="mw-editsection-bracket"/>
    <w:basedOn w:val="a0"/>
    <w:rsid w:val="004A794C"/>
  </w:style>
  <w:style w:type="character" w:customStyle="1" w:styleId="mw-editsection-divider">
    <w:name w:val="mw-editsection-divider"/>
    <w:basedOn w:val="a0"/>
    <w:rsid w:val="004A794C"/>
  </w:style>
  <w:style w:type="character" w:customStyle="1" w:styleId="no-wikidata">
    <w:name w:val="no-wikidata"/>
    <w:basedOn w:val="a0"/>
    <w:rsid w:val="00157A4E"/>
  </w:style>
  <w:style w:type="character" w:customStyle="1" w:styleId="noprint">
    <w:name w:val="noprint"/>
    <w:basedOn w:val="a0"/>
    <w:rsid w:val="00157A4E"/>
  </w:style>
  <w:style w:type="character" w:customStyle="1" w:styleId="wikidata-snak">
    <w:name w:val="wikidata-snak"/>
    <w:basedOn w:val="a0"/>
    <w:rsid w:val="00157A4E"/>
  </w:style>
  <w:style w:type="character" w:customStyle="1" w:styleId="bb">
    <w:name w:val="bb"/>
    <w:basedOn w:val="a0"/>
    <w:rsid w:val="003F6EC3"/>
  </w:style>
  <w:style w:type="character" w:customStyle="1" w:styleId="reference-text">
    <w:name w:val="reference-text"/>
    <w:basedOn w:val="a0"/>
    <w:rsid w:val="00F55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682">
      <w:bodyDiv w:val="1"/>
      <w:marLeft w:val="0"/>
      <w:marRight w:val="0"/>
      <w:marTop w:val="0"/>
      <w:marBottom w:val="0"/>
      <w:divBdr>
        <w:top w:val="none" w:sz="0" w:space="0" w:color="auto"/>
        <w:left w:val="none" w:sz="0" w:space="0" w:color="auto"/>
        <w:bottom w:val="none" w:sz="0" w:space="0" w:color="auto"/>
        <w:right w:val="none" w:sz="0" w:space="0" w:color="auto"/>
      </w:divBdr>
      <w:divsChild>
        <w:div w:id="409931533">
          <w:marLeft w:val="0"/>
          <w:marRight w:val="0"/>
          <w:marTop w:val="0"/>
          <w:marBottom w:val="0"/>
          <w:divBdr>
            <w:top w:val="single" w:sz="6" w:space="5" w:color="A2A9B1"/>
            <w:left w:val="single" w:sz="6" w:space="5" w:color="A2A9B1"/>
            <w:bottom w:val="single" w:sz="6" w:space="5" w:color="A2A9B1"/>
            <w:right w:val="single" w:sz="6" w:space="5" w:color="A2A9B1"/>
          </w:divBdr>
        </w:div>
        <w:div w:id="515971641">
          <w:marLeft w:val="336"/>
          <w:marRight w:val="0"/>
          <w:marTop w:val="120"/>
          <w:marBottom w:val="312"/>
          <w:divBdr>
            <w:top w:val="none" w:sz="0" w:space="0" w:color="auto"/>
            <w:left w:val="none" w:sz="0" w:space="0" w:color="auto"/>
            <w:bottom w:val="none" w:sz="0" w:space="0" w:color="auto"/>
            <w:right w:val="none" w:sz="0" w:space="0" w:color="auto"/>
          </w:divBdr>
          <w:divsChild>
            <w:div w:id="18735741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9771850">
          <w:marLeft w:val="0"/>
          <w:marRight w:val="0"/>
          <w:marTop w:val="0"/>
          <w:marBottom w:val="0"/>
          <w:divBdr>
            <w:top w:val="none" w:sz="0" w:space="0" w:color="auto"/>
            <w:left w:val="none" w:sz="0" w:space="0" w:color="auto"/>
            <w:bottom w:val="none" w:sz="0" w:space="0" w:color="auto"/>
            <w:right w:val="none" w:sz="0" w:space="0" w:color="auto"/>
          </w:divBdr>
        </w:div>
        <w:div w:id="1486241611">
          <w:marLeft w:val="0"/>
          <w:marRight w:val="0"/>
          <w:marTop w:val="24"/>
          <w:marBottom w:val="24"/>
          <w:divBdr>
            <w:top w:val="none" w:sz="0" w:space="0" w:color="auto"/>
            <w:left w:val="none" w:sz="0" w:space="0" w:color="auto"/>
            <w:bottom w:val="none" w:sz="0" w:space="0" w:color="auto"/>
            <w:right w:val="none" w:sz="0" w:space="0" w:color="auto"/>
          </w:divBdr>
        </w:div>
        <w:div w:id="1192914735">
          <w:marLeft w:val="0"/>
          <w:marRight w:val="0"/>
          <w:marTop w:val="0"/>
          <w:marBottom w:val="0"/>
          <w:divBdr>
            <w:top w:val="none" w:sz="0" w:space="0" w:color="auto"/>
            <w:left w:val="none" w:sz="0" w:space="0" w:color="auto"/>
            <w:bottom w:val="none" w:sz="0" w:space="0" w:color="auto"/>
            <w:right w:val="none" w:sz="0" w:space="0" w:color="auto"/>
          </w:divBdr>
        </w:div>
        <w:div w:id="1819761676">
          <w:marLeft w:val="0"/>
          <w:marRight w:val="0"/>
          <w:marTop w:val="0"/>
          <w:marBottom w:val="0"/>
          <w:divBdr>
            <w:top w:val="none" w:sz="0" w:space="0" w:color="auto"/>
            <w:left w:val="none" w:sz="0" w:space="0" w:color="auto"/>
            <w:bottom w:val="none" w:sz="0" w:space="0" w:color="auto"/>
            <w:right w:val="none" w:sz="0" w:space="0" w:color="auto"/>
          </w:divBdr>
        </w:div>
      </w:divsChild>
    </w:div>
    <w:div w:id="257376406">
      <w:bodyDiv w:val="1"/>
      <w:marLeft w:val="0"/>
      <w:marRight w:val="0"/>
      <w:marTop w:val="0"/>
      <w:marBottom w:val="0"/>
      <w:divBdr>
        <w:top w:val="none" w:sz="0" w:space="0" w:color="auto"/>
        <w:left w:val="none" w:sz="0" w:space="0" w:color="auto"/>
        <w:bottom w:val="none" w:sz="0" w:space="0" w:color="auto"/>
        <w:right w:val="none" w:sz="0" w:space="0" w:color="auto"/>
      </w:divBdr>
    </w:div>
    <w:div w:id="330722273">
      <w:bodyDiv w:val="1"/>
      <w:marLeft w:val="0"/>
      <w:marRight w:val="0"/>
      <w:marTop w:val="0"/>
      <w:marBottom w:val="0"/>
      <w:divBdr>
        <w:top w:val="none" w:sz="0" w:space="0" w:color="auto"/>
        <w:left w:val="none" w:sz="0" w:space="0" w:color="auto"/>
        <w:bottom w:val="none" w:sz="0" w:space="0" w:color="auto"/>
        <w:right w:val="none" w:sz="0" w:space="0" w:color="auto"/>
      </w:divBdr>
    </w:div>
    <w:div w:id="661084738">
      <w:bodyDiv w:val="1"/>
      <w:marLeft w:val="0"/>
      <w:marRight w:val="0"/>
      <w:marTop w:val="0"/>
      <w:marBottom w:val="0"/>
      <w:divBdr>
        <w:top w:val="none" w:sz="0" w:space="0" w:color="auto"/>
        <w:left w:val="none" w:sz="0" w:space="0" w:color="auto"/>
        <w:bottom w:val="none" w:sz="0" w:space="0" w:color="auto"/>
        <w:right w:val="none" w:sz="0" w:space="0" w:color="auto"/>
      </w:divBdr>
      <w:divsChild>
        <w:div w:id="900285058">
          <w:marLeft w:val="0"/>
          <w:marRight w:val="0"/>
          <w:marTop w:val="0"/>
          <w:marBottom w:val="0"/>
          <w:divBdr>
            <w:top w:val="single" w:sz="6" w:space="5" w:color="A2A9B1"/>
            <w:left w:val="single" w:sz="6" w:space="5" w:color="A2A9B1"/>
            <w:bottom w:val="single" w:sz="6" w:space="5" w:color="A2A9B1"/>
            <w:right w:val="single" w:sz="6" w:space="5" w:color="A2A9B1"/>
          </w:divBdr>
        </w:div>
        <w:div w:id="1799758470">
          <w:marLeft w:val="336"/>
          <w:marRight w:val="0"/>
          <w:marTop w:val="120"/>
          <w:marBottom w:val="312"/>
          <w:divBdr>
            <w:top w:val="none" w:sz="0" w:space="0" w:color="auto"/>
            <w:left w:val="none" w:sz="0" w:space="0" w:color="auto"/>
            <w:bottom w:val="none" w:sz="0" w:space="0" w:color="auto"/>
            <w:right w:val="none" w:sz="0" w:space="0" w:color="auto"/>
          </w:divBdr>
          <w:divsChild>
            <w:div w:id="19830717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48950175">
          <w:marLeft w:val="0"/>
          <w:marRight w:val="0"/>
          <w:marTop w:val="0"/>
          <w:marBottom w:val="0"/>
          <w:divBdr>
            <w:top w:val="none" w:sz="0" w:space="0" w:color="auto"/>
            <w:left w:val="none" w:sz="0" w:space="0" w:color="auto"/>
            <w:bottom w:val="none" w:sz="0" w:space="0" w:color="auto"/>
            <w:right w:val="none" w:sz="0" w:space="0" w:color="auto"/>
          </w:divBdr>
        </w:div>
        <w:div w:id="1554270956">
          <w:marLeft w:val="0"/>
          <w:marRight w:val="0"/>
          <w:marTop w:val="24"/>
          <w:marBottom w:val="24"/>
          <w:divBdr>
            <w:top w:val="none" w:sz="0" w:space="0" w:color="auto"/>
            <w:left w:val="none" w:sz="0" w:space="0" w:color="auto"/>
            <w:bottom w:val="none" w:sz="0" w:space="0" w:color="auto"/>
            <w:right w:val="none" w:sz="0" w:space="0" w:color="auto"/>
          </w:divBdr>
        </w:div>
        <w:div w:id="1559706639">
          <w:marLeft w:val="0"/>
          <w:marRight w:val="0"/>
          <w:marTop w:val="0"/>
          <w:marBottom w:val="0"/>
          <w:divBdr>
            <w:top w:val="none" w:sz="0" w:space="0" w:color="auto"/>
            <w:left w:val="none" w:sz="0" w:space="0" w:color="auto"/>
            <w:bottom w:val="none" w:sz="0" w:space="0" w:color="auto"/>
            <w:right w:val="none" w:sz="0" w:space="0" w:color="auto"/>
          </w:divBdr>
        </w:div>
      </w:divsChild>
    </w:div>
    <w:div w:id="946158077">
      <w:bodyDiv w:val="1"/>
      <w:marLeft w:val="0"/>
      <w:marRight w:val="0"/>
      <w:marTop w:val="0"/>
      <w:marBottom w:val="0"/>
      <w:divBdr>
        <w:top w:val="none" w:sz="0" w:space="0" w:color="auto"/>
        <w:left w:val="none" w:sz="0" w:space="0" w:color="auto"/>
        <w:bottom w:val="none" w:sz="0" w:space="0" w:color="auto"/>
        <w:right w:val="none" w:sz="0" w:space="0" w:color="auto"/>
      </w:divBdr>
    </w:div>
    <w:div w:id="976648942">
      <w:bodyDiv w:val="1"/>
      <w:marLeft w:val="0"/>
      <w:marRight w:val="0"/>
      <w:marTop w:val="0"/>
      <w:marBottom w:val="0"/>
      <w:divBdr>
        <w:top w:val="none" w:sz="0" w:space="0" w:color="auto"/>
        <w:left w:val="none" w:sz="0" w:space="0" w:color="auto"/>
        <w:bottom w:val="none" w:sz="0" w:space="0" w:color="auto"/>
        <w:right w:val="none" w:sz="0" w:space="0" w:color="auto"/>
      </w:divBdr>
      <w:divsChild>
        <w:div w:id="479730798">
          <w:marLeft w:val="0"/>
          <w:marRight w:val="0"/>
          <w:marTop w:val="0"/>
          <w:marBottom w:val="0"/>
          <w:divBdr>
            <w:top w:val="none" w:sz="0" w:space="0" w:color="auto"/>
            <w:left w:val="none" w:sz="0" w:space="0" w:color="auto"/>
            <w:bottom w:val="none" w:sz="0" w:space="0" w:color="auto"/>
            <w:right w:val="none" w:sz="0" w:space="0" w:color="auto"/>
          </w:divBdr>
        </w:div>
        <w:div w:id="1017581095">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238175015">
      <w:bodyDiv w:val="1"/>
      <w:marLeft w:val="0"/>
      <w:marRight w:val="0"/>
      <w:marTop w:val="0"/>
      <w:marBottom w:val="0"/>
      <w:divBdr>
        <w:top w:val="none" w:sz="0" w:space="0" w:color="auto"/>
        <w:left w:val="none" w:sz="0" w:space="0" w:color="auto"/>
        <w:bottom w:val="none" w:sz="0" w:space="0" w:color="auto"/>
        <w:right w:val="none" w:sz="0" w:space="0" w:color="auto"/>
      </w:divBdr>
    </w:div>
    <w:div w:id="1389182096">
      <w:bodyDiv w:val="1"/>
      <w:marLeft w:val="0"/>
      <w:marRight w:val="0"/>
      <w:marTop w:val="0"/>
      <w:marBottom w:val="0"/>
      <w:divBdr>
        <w:top w:val="none" w:sz="0" w:space="0" w:color="auto"/>
        <w:left w:val="none" w:sz="0" w:space="0" w:color="auto"/>
        <w:bottom w:val="none" w:sz="0" w:space="0" w:color="auto"/>
        <w:right w:val="none" w:sz="0" w:space="0" w:color="auto"/>
      </w:divBdr>
    </w:div>
    <w:div w:id="1420755141">
      <w:bodyDiv w:val="1"/>
      <w:marLeft w:val="0"/>
      <w:marRight w:val="0"/>
      <w:marTop w:val="0"/>
      <w:marBottom w:val="0"/>
      <w:divBdr>
        <w:top w:val="none" w:sz="0" w:space="0" w:color="auto"/>
        <w:left w:val="none" w:sz="0" w:space="0" w:color="auto"/>
        <w:bottom w:val="none" w:sz="0" w:space="0" w:color="auto"/>
        <w:right w:val="none" w:sz="0" w:space="0" w:color="auto"/>
      </w:divBdr>
    </w:div>
    <w:div w:id="1421833719">
      <w:bodyDiv w:val="1"/>
      <w:marLeft w:val="0"/>
      <w:marRight w:val="0"/>
      <w:marTop w:val="0"/>
      <w:marBottom w:val="0"/>
      <w:divBdr>
        <w:top w:val="none" w:sz="0" w:space="0" w:color="auto"/>
        <w:left w:val="none" w:sz="0" w:space="0" w:color="auto"/>
        <w:bottom w:val="none" w:sz="0" w:space="0" w:color="auto"/>
        <w:right w:val="none" w:sz="0" w:space="0" w:color="auto"/>
      </w:divBdr>
      <w:divsChild>
        <w:div w:id="197521421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91624701">
      <w:bodyDiv w:val="1"/>
      <w:marLeft w:val="0"/>
      <w:marRight w:val="0"/>
      <w:marTop w:val="0"/>
      <w:marBottom w:val="0"/>
      <w:divBdr>
        <w:top w:val="none" w:sz="0" w:space="0" w:color="auto"/>
        <w:left w:val="none" w:sz="0" w:space="0" w:color="auto"/>
        <w:bottom w:val="none" w:sz="0" w:space="0" w:color="auto"/>
        <w:right w:val="none" w:sz="0" w:space="0" w:color="auto"/>
      </w:divBdr>
      <w:divsChild>
        <w:div w:id="1709717093">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 w:id="1692879707">
      <w:bodyDiv w:val="1"/>
      <w:marLeft w:val="0"/>
      <w:marRight w:val="0"/>
      <w:marTop w:val="0"/>
      <w:marBottom w:val="0"/>
      <w:divBdr>
        <w:top w:val="none" w:sz="0" w:space="0" w:color="auto"/>
        <w:left w:val="none" w:sz="0" w:space="0" w:color="auto"/>
        <w:bottom w:val="none" w:sz="0" w:space="0" w:color="auto"/>
        <w:right w:val="none" w:sz="0" w:space="0" w:color="auto"/>
      </w:divBdr>
      <w:divsChild>
        <w:div w:id="1562671600">
          <w:marLeft w:val="0"/>
          <w:marRight w:val="0"/>
          <w:marTop w:val="0"/>
          <w:marBottom w:val="0"/>
          <w:divBdr>
            <w:top w:val="none" w:sz="0" w:space="0" w:color="auto"/>
            <w:left w:val="none" w:sz="0" w:space="0" w:color="auto"/>
            <w:bottom w:val="none" w:sz="0" w:space="0" w:color="auto"/>
            <w:right w:val="none" w:sz="0" w:space="0" w:color="auto"/>
          </w:divBdr>
        </w:div>
        <w:div w:id="1036468249">
          <w:marLeft w:val="0"/>
          <w:marRight w:val="0"/>
          <w:marTop w:val="75"/>
          <w:marBottom w:val="150"/>
          <w:divBdr>
            <w:top w:val="none" w:sz="0" w:space="0" w:color="auto"/>
            <w:left w:val="none" w:sz="0" w:space="0" w:color="auto"/>
            <w:bottom w:val="none" w:sz="0" w:space="0" w:color="auto"/>
            <w:right w:val="none" w:sz="0" w:space="0" w:color="auto"/>
          </w:divBdr>
        </w:div>
        <w:div w:id="1101339522">
          <w:marLeft w:val="0"/>
          <w:marRight w:val="0"/>
          <w:marTop w:val="0"/>
          <w:marBottom w:val="0"/>
          <w:divBdr>
            <w:top w:val="none" w:sz="0" w:space="0" w:color="auto"/>
            <w:left w:val="none" w:sz="0" w:space="0" w:color="auto"/>
            <w:bottom w:val="none" w:sz="0" w:space="0" w:color="auto"/>
            <w:right w:val="none" w:sz="0" w:space="0" w:color="auto"/>
          </w:divBdr>
        </w:div>
      </w:divsChild>
    </w:div>
    <w:div w:id="1860728958">
      <w:bodyDiv w:val="1"/>
      <w:marLeft w:val="0"/>
      <w:marRight w:val="0"/>
      <w:marTop w:val="0"/>
      <w:marBottom w:val="0"/>
      <w:divBdr>
        <w:top w:val="none" w:sz="0" w:space="0" w:color="auto"/>
        <w:left w:val="none" w:sz="0" w:space="0" w:color="auto"/>
        <w:bottom w:val="none" w:sz="0" w:space="0" w:color="auto"/>
        <w:right w:val="none" w:sz="0" w:space="0" w:color="auto"/>
      </w:divBdr>
      <w:divsChild>
        <w:div w:id="231811818">
          <w:marLeft w:val="0"/>
          <w:marRight w:val="0"/>
          <w:marTop w:val="0"/>
          <w:marBottom w:val="0"/>
          <w:divBdr>
            <w:top w:val="none" w:sz="0" w:space="0" w:color="auto"/>
            <w:left w:val="none" w:sz="0" w:space="0" w:color="auto"/>
            <w:bottom w:val="none" w:sz="0" w:space="0" w:color="auto"/>
            <w:right w:val="none" w:sz="0" w:space="0" w:color="auto"/>
          </w:divBdr>
        </w:div>
      </w:divsChild>
    </w:div>
    <w:div w:id="1875655356">
      <w:bodyDiv w:val="1"/>
      <w:marLeft w:val="0"/>
      <w:marRight w:val="0"/>
      <w:marTop w:val="0"/>
      <w:marBottom w:val="0"/>
      <w:divBdr>
        <w:top w:val="none" w:sz="0" w:space="0" w:color="auto"/>
        <w:left w:val="none" w:sz="0" w:space="0" w:color="auto"/>
        <w:bottom w:val="none" w:sz="0" w:space="0" w:color="auto"/>
        <w:right w:val="none" w:sz="0" w:space="0" w:color="auto"/>
      </w:divBdr>
      <w:divsChild>
        <w:div w:id="691103877">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3125</TotalTime>
  <Pages>38</Pages>
  <Words>6365</Words>
  <Characters>36285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Cerrahiye7-7</cp:lastModifiedBy>
  <cp:revision>83</cp:revision>
  <cp:lastPrinted>2018-01-05T07:16:00Z</cp:lastPrinted>
  <dcterms:created xsi:type="dcterms:W3CDTF">2017-06-17T18:00:00Z</dcterms:created>
  <dcterms:modified xsi:type="dcterms:W3CDTF">2023-03-10T08:49:00Z</dcterms:modified>
</cp:coreProperties>
</file>